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3497" w14:textId="77777777" w:rsidR="00C131BC" w:rsidRDefault="00C131BC" w:rsidP="00C131BC">
      <w:pPr>
        <w:spacing w:after="0"/>
        <w:ind w:right="6"/>
        <w:jc w:val="center"/>
      </w:pPr>
      <w:bookmarkStart w:id="0" w:name="_GoBack"/>
      <w:bookmarkEnd w:id="0"/>
      <w:proofErr w:type="spellStart"/>
      <w:r>
        <w:rPr>
          <w:rFonts w:ascii="Calibri" w:eastAsia="Calibri" w:hAnsi="Calibri" w:cs="Calibri"/>
          <w:sz w:val="40"/>
          <w:u w:val="single" w:color="000000"/>
        </w:rPr>
        <w:t>Grimsargh</w:t>
      </w:r>
      <w:proofErr w:type="spellEnd"/>
      <w:r>
        <w:rPr>
          <w:rFonts w:ascii="Calibri" w:eastAsia="Calibri" w:hAnsi="Calibri" w:cs="Calibri"/>
          <w:sz w:val="40"/>
          <w:u w:val="single" w:color="000000"/>
        </w:rPr>
        <w:t xml:space="preserve"> St Michael’s C of E Primary School</w:t>
      </w:r>
      <w:r>
        <w:rPr>
          <w:sz w:val="40"/>
        </w:rPr>
        <w:t xml:space="preserve"> </w:t>
      </w:r>
    </w:p>
    <w:p w14:paraId="0FE65D59" w14:textId="77777777" w:rsidR="00C131BC" w:rsidRDefault="00C131BC" w:rsidP="00C131BC">
      <w:pPr>
        <w:spacing w:after="0"/>
      </w:pPr>
      <w:r>
        <w:rPr>
          <w:sz w:val="32"/>
        </w:rPr>
        <w:t xml:space="preserve"> </w:t>
      </w:r>
    </w:p>
    <w:p w14:paraId="1397E6AB" w14:textId="77777777" w:rsidR="00C131BC" w:rsidRDefault="00C131BC" w:rsidP="00C131BC">
      <w:pPr>
        <w:spacing w:after="0"/>
        <w:ind w:right="3545"/>
      </w:pPr>
      <w:r>
        <w:rPr>
          <w:sz w:val="24"/>
        </w:rPr>
        <w:t xml:space="preserve"> </w:t>
      </w:r>
    </w:p>
    <w:p w14:paraId="4578DE9A" w14:textId="77777777" w:rsidR="00C131BC" w:rsidRDefault="00C131BC" w:rsidP="00C131BC">
      <w:pPr>
        <w:spacing w:after="102"/>
        <w:ind w:left="46"/>
        <w:jc w:val="center"/>
      </w:pPr>
      <w:r>
        <w:rPr>
          <w:noProof/>
        </w:rPr>
        <w:drawing>
          <wp:inline distT="0" distB="0" distL="0" distR="0" wp14:anchorId="4C4B26AB" wp14:editId="7A175299">
            <wp:extent cx="1238250" cy="14859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a:off x="0" y="0"/>
                      <a:ext cx="1238250" cy="1485900"/>
                    </a:xfrm>
                    <a:prstGeom prst="rect">
                      <a:avLst/>
                    </a:prstGeom>
                  </pic:spPr>
                </pic:pic>
              </a:graphicData>
            </a:graphic>
          </wp:inline>
        </w:drawing>
      </w:r>
      <w:r>
        <w:rPr>
          <w:sz w:val="24"/>
        </w:rPr>
        <w:t xml:space="preserve"> </w:t>
      </w:r>
    </w:p>
    <w:p w14:paraId="4900816D" w14:textId="77777777" w:rsidR="00C131BC" w:rsidRPr="00C131BC" w:rsidRDefault="00C131BC" w:rsidP="00C131BC">
      <w:pPr>
        <w:jc w:val="center"/>
        <w:rPr>
          <w:rFonts w:cstheme="minorHAnsi"/>
          <w:b/>
          <w:sz w:val="44"/>
          <w:szCs w:val="44"/>
          <w:u w:val="single"/>
        </w:rPr>
      </w:pPr>
      <w:r w:rsidRPr="00C131BC">
        <w:rPr>
          <w:rFonts w:cstheme="minorHAnsi"/>
          <w:b/>
          <w:sz w:val="44"/>
          <w:szCs w:val="44"/>
          <w:u w:val="single"/>
        </w:rPr>
        <w:t>Accessibility Action Plan</w:t>
      </w:r>
    </w:p>
    <w:p w14:paraId="33721761" w14:textId="77777777" w:rsidR="00C131BC" w:rsidRDefault="00C131BC" w:rsidP="00C131BC">
      <w:pPr>
        <w:spacing w:after="0"/>
        <w:ind w:left="64"/>
        <w:jc w:val="center"/>
      </w:pPr>
    </w:p>
    <w:p w14:paraId="3AF7A37A" w14:textId="77777777" w:rsidR="00C131BC" w:rsidRDefault="00C131BC" w:rsidP="00C131BC">
      <w:pPr>
        <w:spacing w:after="0"/>
        <w:ind w:right="12"/>
        <w:jc w:val="center"/>
      </w:pPr>
      <w:r>
        <w:rPr>
          <w:rFonts w:ascii="Calibri" w:eastAsia="Calibri" w:hAnsi="Calibri" w:cs="Calibri"/>
          <w:i/>
          <w:sz w:val="24"/>
        </w:rPr>
        <w:t xml:space="preserve">Let your light shine before people so that they may see your good works and glorify your </w:t>
      </w:r>
    </w:p>
    <w:p w14:paraId="494764D9" w14:textId="77777777" w:rsidR="00C131BC" w:rsidRDefault="00C131BC" w:rsidP="00C131BC">
      <w:pPr>
        <w:spacing w:after="0"/>
        <w:ind w:right="6"/>
        <w:jc w:val="center"/>
      </w:pPr>
      <w:r>
        <w:rPr>
          <w:rFonts w:ascii="Calibri" w:eastAsia="Calibri" w:hAnsi="Calibri" w:cs="Calibri"/>
          <w:i/>
          <w:sz w:val="24"/>
        </w:rPr>
        <w:t>Father in heaven</w:t>
      </w:r>
      <w:r>
        <w:rPr>
          <w:sz w:val="24"/>
        </w:rPr>
        <w:t xml:space="preserve"> (Matthew 5: v.16) </w:t>
      </w:r>
    </w:p>
    <w:p w14:paraId="52F4B764" w14:textId="77777777" w:rsidR="00C131BC" w:rsidRDefault="00C131BC" w:rsidP="00C131BC">
      <w:pPr>
        <w:spacing w:after="0"/>
        <w:ind w:left="47"/>
        <w:jc w:val="center"/>
      </w:pPr>
      <w:r>
        <w:rPr>
          <w:sz w:val="24"/>
        </w:rPr>
        <w:t xml:space="preserve"> </w:t>
      </w:r>
    </w:p>
    <w:p w14:paraId="112C5A03" w14:textId="77777777" w:rsidR="00C131BC" w:rsidRDefault="00C131BC" w:rsidP="00C131BC">
      <w:pPr>
        <w:spacing w:after="0"/>
        <w:ind w:right="11"/>
        <w:jc w:val="center"/>
      </w:pPr>
      <w:r>
        <w:rPr>
          <w:sz w:val="24"/>
        </w:rPr>
        <w:t xml:space="preserve">Inspiring, believing and achieving in our loving Christian community </w:t>
      </w:r>
    </w:p>
    <w:p w14:paraId="6D85E108" w14:textId="77777777" w:rsidR="00C131BC" w:rsidRDefault="00C131BC"/>
    <w:p w14:paraId="4416D5BC" w14:textId="77777777" w:rsidR="00F96FF2" w:rsidRDefault="00F96FF2" w:rsidP="006F152F">
      <w:pPr>
        <w:spacing w:after="0" w:line="240" w:lineRule="auto"/>
        <w:jc w:val="both"/>
        <w:rPr>
          <w:rFonts w:cstheme="minorHAnsi"/>
          <w:sz w:val="24"/>
          <w:szCs w:val="24"/>
        </w:rPr>
      </w:pPr>
      <w:r w:rsidRPr="00C131BC">
        <w:rPr>
          <w:rFonts w:cstheme="minorHAnsi"/>
          <w:sz w:val="24"/>
          <w:szCs w:val="24"/>
        </w:rPr>
        <w:t>This Accessibility Plan is drawn up in compliance with current legislation and requirements as specified in relation to Disability, of the Equality Act 2010. The Governors are accountable for ensuring the implementation, review and reporting of progress of the Accessibility Plan over a prescribed period.</w:t>
      </w:r>
    </w:p>
    <w:p w14:paraId="3B126171" w14:textId="77777777" w:rsidR="006F152F" w:rsidRPr="00C131BC" w:rsidRDefault="006F152F" w:rsidP="006F152F">
      <w:pPr>
        <w:spacing w:after="0" w:line="240" w:lineRule="auto"/>
        <w:jc w:val="both"/>
        <w:rPr>
          <w:rFonts w:cstheme="minorHAnsi"/>
          <w:sz w:val="24"/>
          <w:szCs w:val="24"/>
        </w:rPr>
      </w:pPr>
    </w:p>
    <w:p w14:paraId="4B310537" w14:textId="77777777" w:rsidR="00F96FF2" w:rsidRDefault="00F96FF2" w:rsidP="006F152F">
      <w:pPr>
        <w:spacing w:after="0" w:line="240" w:lineRule="auto"/>
        <w:jc w:val="both"/>
        <w:rPr>
          <w:rFonts w:cstheme="minorHAnsi"/>
          <w:sz w:val="24"/>
          <w:szCs w:val="24"/>
        </w:rPr>
      </w:pPr>
      <w:r w:rsidRPr="00C131BC">
        <w:rPr>
          <w:rFonts w:cstheme="minorHAnsi"/>
          <w:sz w:val="24"/>
          <w:szCs w:val="24"/>
        </w:rPr>
        <w:t xml:space="preserve">The Equality Act 2010 replaced all existing equality legislation, including the Disability Discrimination Act. The effect of the law is the same as in the past, meaning that </w:t>
      </w:r>
      <w:r w:rsidR="006F152F">
        <w:rPr>
          <w:rFonts w:cstheme="minorHAnsi"/>
          <w:sz w:val="24"/>
          <w:szCs w:val="24"/>
        </w:rPr>
        <w:t>‘</w:t>
      </w:r>
      <w:r w:rsidRPr="00C131BC">
        <w:rPr>
          <w:rFonts w:cstheme="minorHAnsi"/>
          <w:sz w:val="24"/>
          <w:szCs w:val="24"/>
        </w:rPr>
        <w:t>schools cannot unlawfully discriminate against pupils because of sex, race, disability, religion or belief and sexual orientation</w:t>
      </w:r>
      <w:r w:rsidR="006F152F">
        <w:rPr>
          <w:rFonts w:cstheme="minorHAnsi"/>
          <w:sz w:val="24"/>
          <w:szCs w:val="24"/>
        </w:rPr>
        <w:t>’.</w:t>
      </w:r>
    </w:p>
    <w:p w14:paraId="32A1EEAA" w14:textId="77777777" w:rsidR="006F152F" w:rsidRPr="00C131BC" w:rsidRDefault="006F152F" w:rsidP="006F152F">
      <w:pPr>
        <w:spacing w:after="0" w:line="240" w:lineRule="auto"/>
        <w:jc w:val="both"/>
        <w:rPr>
          <w:rFonts w:cstheme="minorHAnsi"/>
          <w:sz w:val="24"/>
          <w:szCs w:val="24"/>
        </w:rPr>
      </w:pPr>
    </w:p>
    <w:p w14:paraId="094DC7E1" w14:textId="77777777" w:rsidR="00F96FF2" w:rsidRDefault="00F96FF2" w:rsidP="006F152F">
      <w:pPr>
        <w:spacing w:after="0" w:line="240" w:lineRule="auto"/>
        <w:jc w:val="both"/>
        <w:rPr>
          <w:rFonts w:cstheme="minorHAnsi"/>
          <w:sz w:val="24"/>
          <w:szCs w:val="24"/>
        </w:rPr>
      </w:pPr>
      <w:r w:rsidRPr="00C131BC">
        <w:rPr>
          <w:rFonts w:cstheme="minorHAnsi"/>
          <w:sz w:val="24"/>
          <w:szCs w:val="24"/>
        </w:rPr>
        <w:t>According to the Equality Act 2010 a person has a disability if:</w:t>
      </w:r>
    </w:p>
    <w:p w14:paraId="07F9A73B" w14:textId="77777777" w:rsidR="006F152F" w:rsidRPr="00C131BC" w:rsidRDefault="006F152F" w:rsidP="006F152F">
      <w:pPr>
        <w:spacing w:after="0" w:line="240" w:lineRule="auto"/>
        <w:jc w:val="both"/>
        <w:rPr>
          <w:rFonts w:cstheme="minorHAnsi"/>
          <w:sz w:val="24"/>
          <w:szCs w:val="24"/>
        </w:rPr>
      </w:pPr>
    </w:p>
    <w:p w14:paraId="0F914785" w14:textId="77777777" w:rsidR="00F96FF2" w:rsidRPr="00C131BC" w:rsidRDefault="006F152F" w:rsidP="006F152F">
      <w:pPr>
        <w:spacing w:after="0" w:line="240" w:lineRule="auto"/>
        <w:jc w:val="both"/>
        <w:rPr>
          <w:rFonts w:cstheme="minorHAnsi"/>
          <w:sz w:val="24"/>
          <w:szCs w:val="24"/>
        </w:rPr>
      </w:pPr>
      <w:r>
        <w:rPr>
          <w:rFonts w:cstheme="minorHAnsi"/>
          <w:sz w:val="24"/>
          <w:szCs w:val="24"/>
        </w:rPr>
        <w:t xml:space="preserve">a) </w:t>
      </w:r>
      <w:r w:rsidR="00F96FF2" w:rsidRPr="00C131BC">
        <w:rPr>
          <w:rFonts w:cstheme="minorHAnsi"/>
          <w:sz w:val="24"/>
          <w:szCs w:val="24"/>
        </w:rPr>
        <w:t>He or she has a physical or mental impairment, and</w:t>
      </w:r>
    </w:p>
    <w:p w14:paraId="53717EED" w14:textId="77777777" w:rsidR="00F96FF2" w:rsidRPr="00C131BC" w:rsidRDefault="006F152F" w:rsidP="006F152F">
      <w:pPr>
        <w:spacing w:after="0" w:line="240" w:lineRule="auto"/>
        <w:jc w:val="both"/>
        <w:rPr>
          <w:rFonts w:cstheme="minorHAnsi"/>
          <w:sz w:val="24"/>
          <w:szCs w:val="24"/>
        </w:rPr>
      </w:pPr>
      <w:r>
        <w:rPr>
          <w:rFonts w:cstheme="minorHAnsi"/>
          <w:sz w:val="24"/>
          <w:szCs w:val="24"/>
        </w:rPr>
        <w:t xml:space="preserve">b) </w:t>
      </w:r>
      <w:r w:rsidR="00F96FF2" w:rsidRPr="00C131BC">
        <w:rPr>
          <w:rFonts w:cstheme="minorHAnsi"/>
          <w:sz w:val="24"/>
          <w:szCs w:val="24"/>
        </w:rPr>
        <w:t>The impairment has a substantial and long-term adverse effect on his or her ability to carry out normal day-to-day activities.</w:t>
      </w:r>
    </w:p>
    <w:p w14:paraId="441F1A1F" w14:textId="77777777" w:rsidR="00F96FF2" w:rsidRPr="00C131BC" w:rsidRDefault="00F96FF2" w:rsidP="006F152F">
      <w:pPr>
        <w:spacing w:after="0" w:line="240" w:lineRule="auto"/>
        <w:jc w:val="both"/>
        <w:rPr>
          <w:rFonts w:cstheme="minorHAnsi"/>
          <w:sz w:val="24"/>
          <w:szCs w:val="24"/>
        </w:rPr>
      </w:pPr>
    </w:p>
    <w:p w14:paraId="7839F0CC" w14:textId="77777777" w:rsidR="00F96FF2" w:rsidRDefault="00F96FF2" w:rsidP="006F152F">
      <w:pPr>
        <w:spacing w:after="0" w:line="240" w:lineRule="auto"/>
        <w:jc w:val="both"/>
        <w:rPr>
          <w:rFonts w:cstheme="minorHAnsi"/>
          <w:sz w:val="24"/>
          <w:szCs w:val="24"/>
        </w:rPr>
      </w:pPr>
      <w:r w:rsidRPr="00C131BC">
        <w:rPr>
          <w:rFonts w:cstheme="minorHAnsi"/>
          <w:sz w:val="24"/>
          <w:szCs w:val="24"/>
        </w:rPr>
        <w:t xml:space="preserve">At </w:t>
      </w:r>
      <w:proofErr w:type="spellStart"/>
      <w:r w:rsidRPr="00C131BC">
        <w:rPr>
          <w:rFonts w:cstheme="minorHAnsi"/>
          <w:sz w:val="24"/>
          <w:szCs w:val="24"/>
        </w:rPr>
        <w:t>Grimsargh</w:t>
      </w:r>
      <w:proofErr w:type="spellEnd"/>
      <w:r w:rsidRPr="00C131BC">
        <w:rPr>
          <w:rFonts w:cstheme="minorHAnsi"/>
          <w:sz w:val="24"/>
          <w:szCs w:val="24"/>
        </w:rPr>
        <w:t xml:space="preserve"> St Michael’s C of E Primary School, we ensure we follow the Equality Act 2010 and ensure protection against discrimination, harassment and victimization (direct or indirect) for everyone under the nine characteristics: age, disability, gender reassignment, race, religion or belief, sex, sexual orientation, marriage and civil partnership, and pregnancy and maternity. This includes Gender Reassignment (also known as Transgender).</w:t>
      </w:r>
    </w:p>
    <w:p w14:paraId="61D7C4A2" w14:textId="77777777" w:rsidR="006F152F" w:rsidRPr="00C131BC" w:rsidRDefault="006F152F" w:rsidP="006F152F">
      <w:pPr>
        <w:spacing w:after="0" w:line="240" w:lineRule="auto"/>
        <w:jc w:val="both"/>
        <w:rPr>
          <w:rFonts w:cstheme="minorHAnsi"/>
          <w:sz w:val="24"/>
          <w:szCs w:val="24"/>
        </w:rPr>
      </w:pPr>
    </w:p>
    <w:p w14:paraId="2D9F64E0" w14:textId="77777777" w:rsidR="00F96FF2" w:rsidRDefault="00F96FF2" w:rsidP="006F152F">
      <w:pPr>
        <w:spacing w:after="0" w:line="240" w:lineRule="auto"/>
        <w:jc w:val="both"/>
        <w:rPr>
          <w:rFonts w:cstheme="minorHAnsi"/>
          <w:sz w:val="24"/>
          <w:szCs w:val="24"/>
        </w:rPr>
      </w:pPr>
      <w:r w:rsidRPr="00C131BC">
        <w:rPr>
          <w:rFonts w:cstheme="minorHAnsi"/>
          <w:sz w:val="24"/>
          <w:szCs w:val="24"/>
        </w:rPr>
        <w:t>The Accessibility Plan will be published on the school website.</w:t>
      </w:r>
    </w:p>
    <w:p w14:paraId="56EDC00A" w14:textId="77777777" w:rsidR="006F152F" w:rsidRPr="00C131BC" w:rsidRDefault="006F152F" w:rsidP="006F152F">
      <w:pPr>
        <w:spacing w:after="0" w:line="240" w:lineRule="auto"/>
        <w:jc w:val="both"/>
        <w:rPr>
          <w:rFonts w:cstheme="minorHAnsi"/>
          <w:sz w:val="24"/>
          <w:szCs w:val="24"/>
        </w:rPr>
      </w:pPr>
    </w:p>
    <w:p w14:paraId="79ED113A" w14:textId="77777777" w:rsidR="006F152F" w:rsidRDefault="006F152F" w:rsidP="006F152F">
      <w:pPr>
        <w:spacing w:after="0" w:line="240" w:lineRule="auto"/>
        <w:jc w:val="both"/>
        <w:rPr>
          <w:rFonts w:cstheme="minorHAnsi"/>
          <w:sz w:val="24"/>
          <w:szCs w:val="24"/>
          <w:u w:val="single"/>
        </w:rPr>
      </w:pPr>
    </w:p>
    <w:p w14:paraId="16BAD6DC" w14:textId="77777777" w:rsidR="006F152F" w:rsidRDefault="006F152F" w:rsidP="006F152F">
      <w:pPr>
        <w:spacing w:after="0" w:line="240" w:lineRule="auto"/>
        <w:jc w:val="both"/>
        <w:rPr>
          <w:rFonts w:cstheme="minorHAnsi"/>
          <w:sz w:val="24"/>
          <w:szCs w:val="24"/>
          <w:u w:val="single"/>
        </w:rPr>
      </w:pPr>
    </w:p>
    <w:p w14:paraId="18D161E8" w14:textId="77777777" w:rsidR="006F152F" w:rsidRPr="006F152F" w:rsidRDefault="00F96FF2" w:rsidP="006F152F">
      <w:pPr>
        <w:spacing w:after="0" w:line="240" w:lineRule="auto"/>
        <w:jc w:val="both"/>
        <w:rPr>
          <w:rFonts w:cstheme="minorHAnsi"/>
          <w:sz w:val="24"/>
          <w:szCs w:val="24"/>
          <w:u w:val="single"/>
        </w:rPr>
      </w:pPr>
      <w:r w:rsidRPr="006F152F">
        <w:rPr>
          <w:rFonts w:cstheme="minorHAnsi"/>
          <w:sz w:val="24"/>
          <w:szCs w:val="24"/>
          <w:u w:val="single"/>
        </w:rPr>
        <w:lastRenderedPageBreak/>
        <w:t xml:space="preserve">Definition of special educational needs </w:t>
      </w:r>
    </w:p>
    <w:p w14:paraId="33A5CCA9" w14:textId="77777777" w:rsidR="00F96FF2" w:rsidRDefault="00F96FF2" w:rsidP="006F152F">
      <w:pPr>
        <w:spacing w:after="0" w:line="240" w:lineRule="auto"/>
        <w:jc w:val="both"/>
        <w:rPr>
          <w:rFonts w:cstheme="minorHAnsi"/>
          <w:sz w:val="24"/>
          <w:szCs w:val="24"/>
        </w:rPr>
      </w:pPr>
      <w:r w:rsidRPr="00C131BC">
        <w:rPr>
          <w:rFonts w:cstheme="minorHAnsi"/>
          <w:sz w:val="24"/>
          <w:szCs w:val="24"/>
        </w:rPr>
        <w:t>In this policy, ‘special educational needs’ refers to a learning difficulty that requires special educational provision.</w:t>
      </w:r>
    </w:p>
    <w:p w14:paraId="7AA93EE4" w14:textId="77777777" w:rsidR="006F152F" w:rsidRPr="00C131BC" w:rsidRDefault="006F152F" w:rsidP="006F152F">
      <w:pPr>
        <w:spacing w:after="0" w:line="240" w:lineRule="auto"/>
        <w:jc w:val="both"/>
        <w:rPr>
          <w:rFonts w:cstheme="minorHAnsi"/>
          <w:sz w:val="24"/>
          <w:szCs w:val="24"/>
        </w:rPr>
      </w:pPr>
    </w:p>
    <w:p w14:paraId="49DEA651" w14:textId="77777777" w:rsidR="00F96FF2" w:rsidRDefault="00F96FF2" w:rsidP="006F152F">
      <w:pPr>
        <w:spacing w:after="0" w:line="240" w:lineRule="auto"/>
        <w:jc w:val="both"/>
        <w:rPr>
          <w:rFonts w:cstheme="minorHAnsi"/>
          <w:sz w:val="24"/>
          <w:szCs w:val="24"/>
        </w:rPr>
      </w:pPr>
      <w:r w:rsidRPr="00C131BC">
        <w:rPr>
          <w:rFonts w:cstheme="minorHAnsi"/>
          <w:sz w:val="24"/>
          <w:szCs w:val="24"/>
        </w:rPr>
        <w:t>The SEND Code of Practice 0 to 25 Years (DfE, 2014) says children have a learning difficulty or disability if they:</w:t>
      </w:r>
    </w:p>
    <w:p w14:paraId="7D9F4411" w14:textId="77777777" w:rsidR="006F152F" w:rsidRPr="00C131BC" w:rsidRDefault="006F152F" w:rsidP="006F152F">
      <w:pPr>
        <w:spacing w:after="0" w:line="240" w:lineRule="auto"/>
        <w:jc w:val="both"/>
        <w:rPr>
          <w:rFonts w:cstheme="minorHAnsi"/>
          <w:sz w:val="24"/>
          <w:szCs w:val="24"/>
        </w:rPr>
      </w:pPr>
    </w:p>
    <w:p w14:paraId="62034DCA" w14:textId="77777777" w:rsidR="006F152F" w:rsidRDefault="00F96FF2" w:rsidP="006F152F">
      <w:pPr>
        <w:pStyle w:val="ListParagraph"/>
        <w:numPr>
          <w:ilvl w:val="0"/>
          <w:numId w:val="2"/>
        </w:numPr>
        <w:spacing w:after="0" w:line="240" w:lineRule="auto"/>
        <w:jc w:val="both"/>
        <w:rPr>
          <w:rFonts w:cstheme="minorHAnsi"/>
          <w:sz w:val="24"/>
          <w:szCs w:val="24"/>
        </w:rPr>
      </w:pPr>
      <w:r w:rsidRPr="006F152F">
        <w:rPr>
          <w:rFonts w:cstheme="minorHAnsi"/>
          <w:sz w:val="24"/>
          <w:szCs w:val="24"/>
        </w:rPr>
        <w:t>have significantly greater difficulty in learning than the majority of children of the same age; or</w:t>
      </w:r>
    </w:p>
    <w:p w14:paraId="33CC23E9" w14:textId="77777777" w:rsidR="006F152F" w:rsidRDefault="00F96FF2" w:rsidP="006F152F">
      <w:pPr>
        <w:pStyle w:val="ListParagraph"/>
        <w:numPr>
          <w:ilvl w:val="0"/>
          <w:numId w:val="2"/>
        </w:numPr>
        <w:spacing w:after="0" w:line="240" w:lineRule="auto"/>
        <w:jc w:val="both"/>
        <w:rPr>
          <w:rFonts w:cstheme="minorHAnsi"/>
          <w:sz w:val="24"/>
          <w:szCs w:val="24"/>
        </w:rPr>
      </w:pPr>
      <w:r w:rsidRPr="006F152F">
        <w:rPr>
          <w:rFonts w:cstheme="minorHAnsi"/>
          <w:sz w:val="24"/>
          <w:szCs w:val="24"/>
        </w:rPr>
        <w:t>have a disability which prevents or hinders them from making use of facilities of a kind generally provided for children of the same age in mainstream schools or post-16 institutions; and</w:t>
      </w:r>
    </w:p>
    <w:p w14:paraId="398A8034" w14:textId="77777777" w:rsidR="00F96FF2" w:rsidRDefault="00F96FF2" w:rsidP="006F152F">
      <w:pPr>
        <w:pStyle w:val="ListParagraph"/>
        <w:numPr>
          <w:ilvl w:val="0"/>
          <w:numId w:val="2"/>
        </w:numPr>
        <w:spacing w:after="0" w:line="240" w:lineRule="auto"/>
        <w:jc w:val="both"/>
        <w:rPr>
          <w:rFonts w:cstheme="minorHAnsi"/>
          <w:sz w:val="24"/>
          <w:szCs w:val="24"/>
        </w:rPr>
      </w:pPr>
      <w:r w:rsidRPr="006F152F">
        <w:rPr>
          <w:rFonts w:cstheme="minorHAnsi"/>
          <w:sz w:val="24"/>
          <w:szCs w:val="24"/>
        </w:rPr>
        <w:t>are under compulsory school age and are likely to fall within either of the definitions above when they reach compulsory school age or would do so if special educational provision was not made for them.</w:t>
      </w:r>
    </w:p>
    <w:p w14:paraId="11652D93" w14:textId="77777777" w:rsidR="006F152F" w:rsidRPr="006F152F" w:rsidRDefault="006F152F" w:rsidP="006F152F">
      <w:pPr>
        <w:pStyle w:val="ListParagraph"/>
        <w:spacing w:after="0" w:line="240" w:lineRule="auto"/>
        <w:jc w:val="both"/>
        <w:rPr>
          <w:rFonts w:cstheme="minorHAnsi"/>
          <w:sz w:val="24"/>
          <w:szCs w:val="24"/>
        </w:rPr>
      </w:pPr>
    </w:p>
    <w:p w14:paraId="71921C58" w14:textId="77777777" w:rsidR="00F96FF2" w:rsidRPr="00C131BC" w:rsidRDefault="00F96FF2" w:rsidP="006F152F">
      <w:pPr>
        <w:spacing w:after="0" w:line="240" w:lineRule="auto"/>
        <w:jc w:val="both"/>
        <w:rPr>
          <w:rFonts w:cstheme="minorHAnsi"/>
          <w:sz w:val="24"/>
          <w:szCs w:val="24"/>
        </w:rPr>
      </w:pPr>
      <w:r w:rsidRPr="00C131BC">
        <w:rPr>
          <w:rFonts w:cstheme="minorHAnsi"/>
          <w:sz w:val="24"/>
          <w:szCs w:val="24"/>
        </w:rPr>
        <w:t>Children must not be regarded as having a learning difficulty solely because the language or form of language of their home is different from the language in which they will be taught.</w:t>
      </w:r>
    </w:p>
    <w:p w14:paraId="0D5641CD" w14:textId="77777777" w:rsidR="00F96FF2" w:rsidRDefault="00F96FF2" w:rsidP="006F152F">
      <w:pPr>
        <w:spacing w:after="0" w:line="240" w:lineRule="auto"/>
        <w:jc w:val="both"/>
        <w:rPr>
          <w:rFonts w:cstheme="minorHAnsi"/>
          <w:sz w:val="24"/>
          <w:szCs w:val="24"/>
        </w:rPr>
      </w:pPr>
      <w:r w:rsidRPr="00C131BC">
        <w:rPr>
          <w:rFonts w:cstheme="minorHAnsi"/>
          <w:sz w:val="24"/>
          <w:szCs w:val="24"/>
        </w:rPr>
        <w:t>Our Special Educational Needs Policy and Information Report outlines the school’s provision for supporting pupils with special educational needs and disabilities (SEND), and the Equalities Policy explains how we ensure equal opportunities for all our students, increased access to the curriculum, physical access to the school and access to information particular to students with SEND.</w:t>
      </w:r>
    </w:p>
    <w:p w14:paraId="41270341" w14:textId="77777777" w:rsidR="006F152F" w:rsidRPr="00C131BC" w:rsidRDefault="006F152F" w:rsidP="006F152F">
      <w:pPr>
        <w:spacing w:after="0" w:line="240" w:lineRule="auto"/>
        <w:jc w:val="both"/>
        <w:rPr>
          <w:rFonts w:cstheme="minorHAnsi"/>
          <w:sz w:val="24"/>
          <w:szCs w:val="24"/>
        </w:rPr>
      </w:pPr>
    </w:p>
    <w:p w14:paraId="10B4ADC8" w14:textId="77777777" w:rsidR="00F96FF2" w:rsidRPr="00C131BC" w:rsidRDefault="00F96FF2" w:rsidP="006F152F">
      <w:pPr>
        <w:spacing w:after="0" w:line="240" w:lineRule="auto"/>
        <w:jc w:val="both"/>
        <w:rPr>
          <w:rFonts w:cstheme="minorHAnsi"/>
          <w:sz w:val="24"/>
          <w:szCs w:val="24"/>
        </w:rPr>
      </w:pPr>
      <w:r w:rsidRPr="00C131BC">
        <w:rPr>
          <w:rFonts w:cstheme="minorHAnsi"/>
          <w:sz w:val="24"/>
          <w:szCs w:val="24"/>
        </w:rPr>
        <w:t>This accessibility plan provides an outline of how the school will manage this part of the SEND provision.</w:t>
      </w:r>
    </w:p>
    <w:p w14:paraId="7E7B8AF9" w14:textId="77777777" w:rsidR="00F96FF2" w:rsidRPr="00C131BC" w:rsidRDefault="00F96FF2" w:rsidP="00C131BC">
      <w:pPr>
        <w:jc w:val="center"/>
        <w:rPr>
          <w:rFonts w:cstheme="minorHAnsi"/>
          <w:sz w:val="24"/>
          <w:szCs w:val="24"/>
        </w:rPr>
      </w:pPr>
    </w:p>
    <w:p w14:paraId="648F70EF" w14:textId="77777777" w:rsidR="00F96FF2" w:rsidRPr="006F152F" w:rsidRDefault="00F96FF2" w:rsidP="006F152F">
      <w:pPr>
        <w:jc w:val="center"/>
        <w:rPr>
          <w:rFonts w:cstheme="minorHAnsi"/>
          <w:sz w:val="44"/>
          <w:szCs w:val="44"/>
          <w:u w:val="single"/>
        </w:rPr>
      </w:pPr>
      <w:proofErr w:type="spellStart"/>
      <w:r w:rsidRPr="00C131BC">
        <w:rPr>
          <w:rFonts w:cstheme="minorHAnsi"/>
          <w:sz w:val="44"/>
          <w:szCs w:val="44"/>
          <w:u w:val="single"/>
        </w:rPr>
        <w:t>Grimsargh</w:t>
      </w:r>
      <w:proofErr w:type="spellEnd"/>
      <w:r w:rsidRPr="00C131BC">
        <w:rPr>
          <w:rFonts w:cstheme="minorHAnsi"/>
          <w:sz w:val="44"/>
          <w:szCs w:val="44"/>
          <w:u w:val="single"/>
        </w:rPr>
        <w:t xml:space="preserve"> St Michael’s C of E Primary School Accessibility Plan Improving Access</w:t>
      </w:r>
    </w:p>
    <w:tbl>
      <w:tblPr>
        <w:tblStyle w:val="TableGrid"/>
        <w:tblW w:w="0" w:type="auto"/>
        <w:tblLook w:val="04A0" w:firstRow="1" w:lastRow="0" w:firstColumn="1" w:lastColumn="0" w:noHBand="0" w:noVBand="1"/>
      </w:tblPr>
      <w:tblGrid>
        <w:gridCol w:w="1838"/>
        <w:gridCol w:w="3544"/>
        <w:gridCol w:w="1380"/>
        <w:gridCol w:w="2254"/>
      </w:tblGrid>
      <w:tr w:rsidR="00F96FF2" w:rsidRPr="00C131BC" w14:paraId="0198088D" w14:textId="77777777" w:rsidTr="006F152F">
        <w:tc>
          <w:tcPr>
            <w:tcW w:w="1838" w:type="dxa"/>
          </w:tcPr>
          <w:p w14:paraId="6DEC720A" w14:textId="77777777" w:rsidR="00F96FF2" w:rsidRPr="006F152F" w:rsidRDefault="00F96FF2" w:rsidP="00C131BC">
            <w:pPr>
              <w:jc w:val="center"/>
              <w:rPr>
                <w:rFonts w:cstheme="minorHAnsi"/>
                <w:b/>
                <w:sz w:val="24"/>
                <w:szCs w:val="24"/>
              </w:rPr>
            </w:pPr>
            <w:r w:rsidRPr="006F152F">
              <w:rPr>
                <w:rFonts w:cstheme="minorHAnsi"/>
                <w:b/>
                <w:sz w:val="24"/>
                <w:szCs w:val="24"/>
              </w:rPr>
              <w:t>Target</w:t>
            </w:r>
          </w:p>
        </w:tc>
        <w:tc>
          <w:tcPr>
            <w:tcW w:w="3544" w:type="dxa"/>
          </w:tcPr>
          <w:p w14:paraId="22DFD515" w14:textId="77777777" w:rsidR="00F96FF2" w:rsidRPr="006F152F" w:rsidRDefault="00F96FF2" w:rsidP="00C131BC">
            <w:pPr>
              <w:jc w:val="center"/>
              <w:rPr>
                <w:rFonts w:cstheme="minorHAnsi"/>
                <w:b/>
                <w:sz w:val="24"/>
                <w:szCs w:val="24"/>
              </w:rPr>
            </w:pPr>
            <w:r w:rsidRPr="006F152F">
              <w:rPr>
                <w:rFonts w:cstheme="minorHAnsi"/>
                <w:b/>
                <w:sz w:val="24"/>
                <w:szCs w:val="24"/>
              </w:rPr>
              <w:t>Strategy</w:t>
            </w:r>
          </w:p>
        </w:tc>
        <w:tc>
          <w:tcPr>
            <w:tcW w:w="1380" w:type="dxa"/>
          </w:tcPr>
          <w:p w14:paraId="7FFE4C62" w14:textId="77777777" w:rsidR="00F96FF2" w:rsidRPr="006F152F" w:rsidRDefault="00F96FF2" w:rsidP="00C131BC">
            <w:pPr>
              <w:jc w:val="center"/>
              <w:rPr>
                <w:rFonts w:cstheme="minorHAnsi"/>
                <w:b/>
                <w:sz w:val="24"/>
                <w:szCs w:val="24"/>
              </w:rPr>
            </w:pPr>
            <w:r w:rsidRPr="006F152F">
              <w:rPr>
                <w:rFonts w:cstheme="minorHAnsi"/>
                <w:b/>
                <w:sz w:val="24"/>
                <w:szCs w:val="24"/>
              </w:rPr>
              <w:t>Timescale</w:t>
            </w:r>
          </w:p>
        </w:tc>
        <w:tc>
          <w:tcPr>
            <w:tcW w:w="2254" w:type="dxa"/>
          </w:tcPr>
          <w:p w14:paraId="59C54FEC" w14:textId="77777777" w:rsidR="00F96FF2" w:rsidRPr="006F152F" w:rsidRDefault="00F96FF2" w:rsidP="00C131BC">
            <w:pPr>
              <w:jc w:val="center"/>
              <w:rPr>
                <w:rFonts w:cstheme="minorHAnsi"/>
                <w:b/>
                <w:sz w:val="24"/>
                <w:szCs w:val="24"/>
              </w:rPr>
            </w:pPr>
            <w:r w:rsidRPr="006F152F">
              <w:rPr>
                <w:rFonts w:cstheme="minorHAnsi"/>
                <w:b/>
                <w:sz w:val="24"/>
                <w:szCs w:val="24"/>
              </w:rPr>
              <w:t>What will it look like?</w:t>
            </w:r>
          </w:p>
        </w:tc>
      </w:tr>
      <w:tr w:rsidR="00F96FF2" w:rsidRPr="00C131BC" w14:paraId="266EA45D" w14:textId="77777777" w:rsidTr="006F152F">
        <w:tc>
          <w:tcPr>
            <w:tcW w:w="1838" w:type="dxa"/>
          </w:tcPr>
          <w:p w14:paraId="408CA758" w14:textId="77777777" w:rsidR="00F96FF2" w:rsidRPr="00C131BC" w:rsidRDefault="00F96FF2" w:rsidP="00C131BC">
            <w:pPr>
              <w:jc w:val="center"/>
              <w:rPr>
                <w:rFonts w:cstheme="minorHAnsi"/>
                <w:sz w:val="24"/>
                <w:szCs w:val="24"/>
              </w:rPr>
            </w:pPr>
            <w:r w:rsidRPr="00C131BC">
              <w:rPr>
                <w:rFonts w:cstheme="minorHAnsi"/>
                <w:sz w:val="24"/>
                <w:szCs w:val="24"/>
              </w:rPr>
              <w:t>To be aware of the access needs of disabled children, staff, Trustees and parents/ carers</w:t>
            </w:r>
          </w:p>
        </w:tc>
        <w:tc>
          <w:tcPr>
            <w:tcW w:w="3544" w:type="dxa"/>
          </w:tcPr>
          <w:p w14:paraId="6EFCB58E" w14:textId="77777777" w:rsidR="0044337A" w:rsidRPr="00C131BC" w:rsidRDefault="00F96FF2" w:rsidP="00C131BC">
            <w:pPr>
              <w:jc w:val="center"/>
              <w:rPr>
                <w:rFonts w:cstheme="minorHAnsi"/>
                <w:sz w:val="24"/>
                <w:szCs w:val="24"/>
              </w:rPr>
            </w:pPr>
            <w:r w:rsidRPr="00C131BC">
              <w:rPr>
                <w:rFonts w:cstheme="minorHAnsi"/>
                <w:sz w:val="24"/>
                <w:szCs w:val="24"/>
              </w:rPr>
              <w:t xml:space="preserve">Ensure the school staff </w:t>
            </w:r>
            <w:r w:rsidR="0044337A" w:rsidRPr="00C131BC">
              <w:rPr>
                <w:rFonts w:cstheme="minorHAnsi"/>
                <w:sz w:val="24"/>
                <w:szCs w:val="24"/>
              </w:rPr>
              <w:t>and governors</w:t>
            </w:r>
            <w:r w:rsidRPr="00C131BC">
              <w:rPr>
                <w:rFonts w:cstheme="minorHAnsi"/>
                <w:sz w:val="24"/>
                <w:szCs w:val="24"/>
              </w:rPr>
              <w:t xml:space="preserve"> are aware of access issues (‘access’ meaning ‘access to’ and ‘access from’)</w:t>
            </w:r>
          </w:p>
          <w:p w14:paraId="6FCE050A" w14:textId="77777777" w:rsidR="0044337A" w:rsidRPr="00C131BC" w:rsidRDefault="00F96FF2" w:rsidP="00C131BC">
            <w:pPr>
              <w:jc w:val="center"/>
              <w:rPr>
                <w:rFonts w:cstheme="minorHAnsi"/>
                <w:sz w:val="24"/>
                <w:szCs w:val="24"/>
              </w:rPr>
            </w:pPr>
            <w:r w:rsidRPr="00C131BC">
              <w:rPr>
                <w:rFonts w:cstheme="minorHAnsi"/>
                <w:sz w:val="24"/>
                <w:szCs w:val="24"/>
              </w:rPr>
              <w:t>Create access plans for individual disabled children as part of the SEND (Special Educational Needs and Disabilities) process</w:t>
            </w:r>
          </w:p>
          <w:p w14:paraId="4DA44598" w14:textId="77777777" w:rsidR="0044337A" w:rsidRPr="00C131BC" w:rsidRDefault="00F96FF2" w:rsidP="00C131BC">
            <w:pPr>
              <w:jc w:val="center"/>
              <w:rPr>
                <w:rFonts w:cstheme="minorHAnsi"/>
                <w:sz w:val="24"/>
                <w:szCs w:val="24"/>
              </w:rPr>
            </w:pPr>
            <w:r w:rsidRPr="00C131BC">
              <w:rPr>
                <w:rFonts w:cstheme="minorHAnsi"/>
                <w:sz w:val="24"/>
                <w:szCs w:val="24"/>
              </w:rPr>
              <w:t xml:space="preserve">Ensure staff and </w:t>
            </w:r>
            <w:r w:rsidR="0044337A" w:rsidRPr="00C131BC">
              <w:rPr>
                <w:rFonts w:cstheme="minorHAnsi"/>
                <w:sz w:val="24"/>
                <w:szCs w:val="24"/>
              </w:rPr>
              <w:t xml:space="preserve">governors </w:t>
            </w:r>
            <w:r w:rsidRPr="00C131BC">
              <w:rPr>
                <w:rFonts w:cstheme="minorHAnsi"/>
                <w:sz w:val="24"/>
                <w:szCs w:val="24"/>
              </w:rPr>
              <w:t>can access areas of school used meetings</w:t>
            </w:r>
          </w:p>
          <w:p w14:paraId="320EC6E4" w14:textId="77777777" w:rsidR="0044337A" w:rsidRPr="00C131BC" w:rsidRDefault="00F96FF2" w:rsidP="00C131BC">
            <w:pPr>
              <w:jc w:val="center"/>
              <w:rPr>
                <w:rFonts w:cstheme="minorHAnsi"/>
                <w:sz w:val="24"/>
                <w:szCs w:val="24"/>
              </w:rPr>
            </w:pPr>
            <w:r w:rsidRPr="00C131BC">
              <w:rPr>
                <w:rFonts w:cstheme="minorHAnsi"/>
                <w:sz w:val="24"/>
                <w:szCs w:val="24"/>
              </w:rPr>
              <w:t xml:space="preserve">Annual reminder to parents and carers through newsletter to let </w:t>
            </w:r>
            <w:r w:rsidRPr="00C131BC">
              <w:rPr>
                <w:rFonts w:cstheme="minorHAnsi"/>
                <w:sz w:val="24"/>
                <w:szCs w:val="24"/>
              </w:rPr>
              <w:lastRenderedPageBreak/>
              <w:t>us know if they have problems with access to areas of school</w:t>
            </w:r>
          </w:p>
          <w:p w14:paraId="7BF0D72A" w14:textId="77777777" w:rsidR="0044337A" w:rsidRPr="00C131BC" w:rsidRDefault="00F96FF2" w:rsidP="00C131BC">
            <w:pPr>
              <w:jc w:val="center"/>
              <w:rPr>
                <w:rFonts w:cstheme="minorHAnsi"/>
                <w:sz w:val="24"/>
                <w:szCs w:val="24"/>
              </w:rPr>
            </w:pPr>
            <w:r w:rsidRPr="00C131BC">
              <w:rPr>
                <w:rFonts w:cstheme="minorHAnsi"/>
                <w:sz w:val="24"/>
                <w:szCs w:val="24"/>
              </w:rPr>
              <w:t>Ensure a PEEP (Personal Emergency Evacuation Plan) is prepared and reviewed if someone at school (pupil or adult) becomes physically impaired</w:t>
            </w:r>
          </w:p>
          <w:p w14:paraId="617B6B41" w14:textId="77777777" w:rsidR="00F96FF2" w:rsidRPr="00C131BC" w:rsidRDefault="00F96FF2" w:rsidP="00C131BC">
            <w:pPr>
              <w:jc w:val="center"/>
              <w:rPr>
                <w:rFonts w:cstheme="minorHAnsi"/>
                <w:sz w:val="24"/>
                <w:szCs w:val="24"/>
              </w:rPr>
            </w:pPr>
            <w:r w:rsidRPr="00C131BC">
              <w:rPr>
                <w:rFonts w:cstheme="minorHAnsi"/>
                <w:sz w:val="24"/>
                <w:szCs w:val="24"/>
              </w:rPr>
              <w:t>Communication in print around school to help children’s understanding and visual recognition.</w:t>
            </w:r>
          </w:p>
        </w:tc>
        <w:tc>
          <w:tcPr>
            <w:tcW w:w="1380" w:type="dxa"/>
          </w:tcPr>
          <w:p w14:paraId="56CE8656" w14:textId="77777777" w:rsidR="00F96FF2" w:rsidRPr="00C131BC" w:rsidRDefault="00F96FF2" w:rsidP="00C131BC">
            <w:pPr>
              <w:jc w:val="center"/>
              <w:rPr>
                <w:rFonts w:cstheme="minorHAnsi"/>
                <w:sz w:val="24"/>
                <w:szCs w:val="24"/>
              </w:rPr>
            </w:pPr>
            <w:r w:rsidRPr="00C131BC">
              <w:rPr>
                <w:rFonts w:cstheme="minorHAnsi"/>
                <w:sz w:val="24"/>
                <w:szCs w:val="24"/>
              </w:rPr>
              <w:lastRenderedPageBreak/>
              <w:t>As required</w:t>
            </w:r>
          </w:p>
        </w:tc>
        <w:tc>
          <w:tcPr>
            <w:tcW w:w="2254" w:type="dxa"/>
          </w:tcPr>
          <w:p w14:paraId="4C047665" w14:textId="77777777" w:rsidR="0044337A" w:rsidRPr="00C131BC" w:rsidRDefault="00F96FF2" w:rsidP="00C131BC">
            <w:pPr>
              <w:jc w:val="center"/>
              <w:rPr>
                <w:rFonts w:cstheme="minorHAnsi"/>
                <w:sz w:val="24"/>
                <w:szCs w:val="24"/>
              </w:rPr>
            </w:pPr>
            <w:r w:rsidRPr="00C131BC">
              <w:rPr>
                <w:rFonts w:cstheme="minorHAnsi"/>
                <w:sz w:val="24"/>
                <w:szCs w:val="24"/>
              </w:rPr>
              <w:t>SEND objectives are in place for disabled pupils, and all staff are aware of pupils’ needs.</w:t>
            </w:r>
          </w:p>
          <w:p w14:paraId="623EE2C5" w14:textId="77777777" w:rsidR="0044337A" w:rsidRPr="00C131BC" w:rsidRDefault="00F96FF2" w:rsidP="00C131BC">
            <w:pPr>
              <w:jc w:val="center"/>
              <w:rPr>
                <w:rFonts w:cstheme="minorHAnsi"/>
                <w:sz w:val="24"/>
                <w:szCs w:val="24"/>
              </w:rPr>
            </w:pPr>
            <w:r w:rsidRPr="00C131BC">
              <w:rPr>
                <w:rFonts w:cstheme="minorHAnsi"/>
                <w:sz w:val="24"/>
                <w:szCs w:val="24"/>
              </w:rPr>
              <w:t>All staff</w:t>
            </w:r>
            <w:r w:rsidR="0044337A" w:rsidRPr="00C131BC">
              <w:rPr>
                <w:rFonts w:cstheme="minorHAnsi"/>
                <w:sz w:val="24"/>
                <w:szCs w:val="24"/>
              </w:rPr>
              <w:t xml:space="preserve"> and governors</w:t>
            </w:r>
            <w:r w:rsidRPr="00C131BC">
              <w:rPr>
                <w:rFonts w:cstheme="minorHAnsi"/>
                <w:sz w:val="24"/>
                <w:szCs w:val="24"/>
              </w:rPr>
              <w:t xml:space="preserve"> are confident that their needs are met.</w:t>
            </w:r>
          </w:p>
          <w:p w14:paraId="218E96DB" w14:textId="77777777" w:rsidR="0044337A" w:rsidRPr="00C131BC" w:rsidRDefault="00F96FF2" w:rsidP="00C131BC">
            <w:pPr>
              <w:jc w:val="center"/>
              <w:rPr>
                <w:rFonts w:cstheme="minorHAnsi"/>
                <w:sz w:val="24"/>
                <w:szCs w:val="24"/>
              </w:rPr>
            </w:pPr>
            <w:r w:rsidRPr="00C131BC">
              <w:rPr>
                <w:rFonts w:cstheme="minorHAnsi"/>
                <w:sz w:val="24"/>
                <w:szCs w:val="24"/>
              </w:rPr>
              <w:t>Continuously monitored to ensure any new needs arising are met.</w:t>
            </w:r>
          </w:p>
          <w:p w14:paraId="763E09A0" w14:textId="77777777" w:rsidR="0044337A" w:rsidRPr="00C131BC" w:rsidRDefault="00F96FF2" w:rsidP="00C131BC">
            <w:pPr>
              <w:jc w:val="center"/>
              <w:rPr>
                <w:rFonts w:cstheme="minorHAnsi"/>
                <w:sz w:val="24"/>
                <w:szCs w:val="24"/>
              </w:rPr>
            </w:pPr>
            <w:r w:rsidRPr="00C131BC">
              <w:rPr>
                <w:rFonts w:cstheme="minorHAnsi"/>
                <w:sz w:val="24"/>
                <w:szCs w:val="24"/>
              </w:rPr>
              <w:lastRenderedPageBreak/>
              <w:t>Parents have full access to all areas of school</w:t>
            </w:r>
          </w:p>
          <w:p w14:paraId="45043690" w14:textId="77777777" w:rsidR="00F96FF2" w:rsidRPr="00C131BC" w:rsidRDefault="0044337A" w:rsidP="00C131BC">
            <w:pPr>
              <w:jc w:val="center"/>
              <w:rPr>
                <w:rFonts w:cstheme="minorHAnsi"/>
                <w:sz w:val="24"/>
                <w:szCs w:val="24"/>
              </w:rPr>
            </w:pPr>
            <w:r w:rsidRPr="00C131BC">
              <w:rPr>
                <w:rFonts w:cstheme="minorHAnsi"/>
                <w:sz w:val="24"/>
                <w:szCs w:val="24"/>
              </w:rPr>
              <w:t xml:space="preserve">IEPS, Learning Plans and BIPS </w:t>
            </w:r>
            <w:r w:rsidR="00F96FF2" w:rsidRPr="00C131BC">
              <w:rPr>
                <w:rFonts w:cstheme="minorHAnsi"/>
                <w:sz w:val="24"/>
                <w:szCs w:val="24"/>
              </w:rPr>
              <w:t>are prepared and reviewed as individual needs change</w:t>
            </w:r>
          </w:p>
          <w:p w14:paraId="4DADFA78" w14:textId="77777777" w:rsidR="0044337A" w:rsidRPr="00C131BC" w:rsidRDefault="0044337A" w:rsidP="00C131BC">
            <w:pPr>
              <w:jc w:val="center"/>
              <w:rPr>
                <w:rFonts w:cstheme="minorHAnsi"/>
                <w:sz w:val="24"/>
                <w:szCs w:val="24"/>
              </w:rPr>
            </w:pPr>
            <w:r w:rsidRPr="00C131BC">
              <w:rPr>
                <w:rFonts w:cstheme="minorHAnsi"/>
                <w:sz w:val="24"/>
                <w:szCs w:val="24"/>
              </w:rPr>
              <w:t>PEEPs introduced if advised by occupational therapists (PEEPS= Personal Emergency Evacuation Plan)</w:t>
            </w:r>
          </w:p>
        </w:tc>
      </w:tr>
      <w:tr w:rsidR="00F96FF2" w:rsidRPr="00C131BC" w14:paraId="369DEB86" w14:textId="77777777" w:rsidTr="006F152F">
        <w:tc>
          <w:tcPr>
            <w:tcW w:w="1838" w:type="dxa"/>
          </w:tcPr>
          <w:p w14:paraId="7DA4444C" w14:textId="77777777" w:rsidR="00F96FF2" w:rsidRPr="00C131BC" w:rsidRDefault="0044337A" w:rsidP="00C131BC">
            <w:pPr>
              <w:jc w:val="center"/>
              <w:rPr>
                <w:rFonts w:cstheme="minorHAnsi"/>
                <w:sz w:val="24"/>
                <w:szCs w:val="24"/>
              </w:rPr>
            </w:pPr>
            <w:r w:rsidRPr="00C131BC">
              <w:rPr>
                <w:rFonts w:cstheme="minorHAnsi"/>
                <w:sz w:val="24"/>
                <w:szCs w:val="24"/>
              </w:rPr>
              <w:lastRenderedPageBreak/>
              <w:t>Maintain safety for visually impaired people.</w:t>
            </w:r>
          </w:p>
        </w:tc>
        <w:tc>
          <w:tcPr>
            <w:tcW w:w="3544" w:type="dxa"/>
          </w:tcPr>
          <w:p w14:paraId="21DD0083" w14:textId="77777777" w:rsidR="0044337A" w:rsidRPr="00C131BC" w:rsidRDefault="0044337A" w:rsidP="00C131BC">
            <w:pPr>
              <w:jc w:val="center"/>
              <w:rPr>
                <w:rFonts w:cstheme="minorHAnsi"/>
                <w:sz w:val="24"/>
                <w:szCs w:val="24"/>
              </w:rPr>
            </w:pPr>
            <w:r w:rsidRPr="00C131BC">
              <w:rPr>
                <w:rFonts w:cstheme="minorHAnsi"/>
                <w:sz w:val="24"/>
                <w:szCs w:val="24"/>
              </w:rPr>
              <w:t>Check if any children have a visual impairment resulting in yellow paint being needed on step edges and other edges.</w:t>
            </w:r>
          </w:p>
          <w:p w14:paraId="36696075" w14:textId="77777777" w:rsidR="0044337A" w:rsidRPr="00C131BC" w:rsidRDefault="0044337A" w:rsidP="00C131BC">
            <w:pPr>
              <w:jc w:val="center"/>
              <w:rPr>
                <w:rFonts w:cstheme="minorHAnsi"/>
                <w:sz w:val="24"/>
                <w:szCs w:val="24"/>
              </w:rPr>
            </w:pPr>
            <w:r w:rsidRPr="00C131BC">
              <w:rPr>
                <w:rFonts w:cstheme="minorHAnsi"/>
                <w:sz w:val="24"/>
                <w:szCs w:val="24"/>
              </w:rPr>
              <w:t>Check exterior lighting is working on a regular basis.</w:t>
            </w:r>
          </w:p>
          <w:p w14:paraId="03A62B32" w14:textId="77777777" w:rsidR="0044337A" w:rsidRPr="00C131BC" w:rsidRDefault="0044337A" w:rsidP="00C131BC">
            <w:pPr>
              <w:jc w:val="center"/>
              <w:rPr>
                <w:rFonts w:cstheme="minorHAnsi"/>
                <w:sz w:val="24"/>
                <w:szCs w:val="24"/>
              </w:rPr>
            </w:pPr>
            <w:r w:rsidRPr="00C131BC">
              <w:rPr>
                <w:rFonts w:cstheme="minorHAnsi"/>
                <w:sz w:val="24"/>
                <w:szCs w:val="24"/>
              </w:rPr>
              <w:t>Put black/ yellow hazard tape on poles at end of play equipment to help visually impaired children, if appropriate.</w:t>
            </w:r>
          </w:p>
          <w:p w14:paraId="18D3C39B" w14:textId="77777777" w:rsidR="00F96FF2" w:rsidRPr="00C131BC" w:rsidRDefault="0044337A" w:rsidP="00C131BC">
            <w:pPr>
              <w:jc w:val="center"/>
              <w:rPr>
                <w:rFonts w:cstheme="minorHAnsi"/>
                <w:sz w:val="24"/>
                <w:szCs w:val="24"/>
              </w:rPr>
            </w:pPr>
            <w:r w:rsidRPr="00C131BC">
              <w:rPr>
                <w:rFonts w:cstheme="minorHAnsi"/>
                <w:sz w:val="24"/>
                <w:szCs w:val="24"/>
              </w:rPr>
              <w:t>Check flashing beacons that signal fire alarm activation regularly.</w:t>
            </w:r>
          </w:p>
        </w:tc>
        <w:tc>
          <w:tcPr>
            <w:tcW w:w="1380" w:type="dxa"/>
          </w:tcPr>
          <w:p w14:paraId="0F03CBC2" w14:textId="77777777" w:rsidR="00F96FF2" w:rsidRPr="00C131BC" w:rsidRDefault="0044337A" w:rsidP="00C131BC">
            <w:pPr>
              <w:jc w:val="center"/>
              <w:rPr>
                <w:rFonts w:cstheme="minorHAnsi"/>
                <w:sz w:val="24"/>
                <w:szCs w:val="24"/>
              </w:rPr>
            </w:pPr>
            <w:r w:rsidRPr="00C131BC">
              <w:rPr>
                <w:rFonts w:cstheme="minorHAnsi"/>
                <w:sz w:val="24"/>
                <w:szCs w:val="24"/>
              </w:rPr>
              <w:t>Annually, and as new children join the school throughout the year</w:t>
            </w:r>
          </w:p>
        </w:tc>
        <w:tc>
          <w:tcPr>
            <w:tcW w:w="2254" w:type="dxa"/>
          </w:tcPr>
          <w:p w14:paraId="1FAC78AB" w14:textId="77777777" w:rsidR="00F96FF2" w:rsidRPr="00C131BC" w:rsidRDefault="0044337A" w:rsidP="00C131BC">
            <w:pPr>
              <w:jc w:val="center"/>
              <w:rPr>
                <w:rFonts w:cstheme="minorHAnsi"/>
                <w:sz w:val="24"/>
                <w:szCs w:val="24"/>
              </w:rPr>
            </w:pPr>
            <w:r w:rsidRPr="00C131BC">
              <w:rPr>
                <w:rFonts w:cstheme="minorHAnsi"/>
                <w:sz w:val="24"/>
                <w:szCs w:val="24"/>
              </w:rPr>
              <w:t>Visually impaired people feel safe in school grounds. Yellow edges and flashing beacons to be added and then monitored if/ when needed throughout the school year</w:t>
            </w:r>
          </w:p>
        </w:tc>
      </w:tr>
      <w:tr w:rsidR="00F96FF2" w:rsidRPr="00C131BC" w14:paraId="192B2ABF" w14:textId="77777777" w:rsidTr="006F152F">
        <w:tc>
          <w:tcPr>
            <w:tcW w:w="1838" w:type="dxa"/>
          </w:tcPr>
          <w:p w14:paraId="63613E62" w14:textId="77777777" w:rsidR="00F96FF2" w:rsidRPr="00C131BC" w:rsidRDefault="0044337A" w:rsidP="00C131BC">
            <w:pPr>
              <w:jc w:val="center"/>
              <w:rPr>
                <w:rFonts w:cstheme="minorHAnsi"/>
                <w:sz w:val="24"/>
                <w:szCs w:val="24"/>
              </w:rPr>
            </w:pPr>
            <w:r w:rsidRPr="00C131BC">
              <w:rPr>
                <w:rFonts w:cstheme="minorHAnsi"/>
                <w:sz w:val="24"/>
                <w:szCs w:val="24"/>
              </w:rPr>
              <w:t>Lunchtime arrangements</w:t>
            </w:r>
          </w:p>
        </w:tc>
        <w:tc>
          <w:tcPr>
            <w:tcW w:w="3544" w:type="dxa"/>
          </w:tcPr>
          <w:p w14:paraId="24A3131D" w14:textId="77777777" w:rsidR="00F96FF2" w:rsidRPr="00C131BC" w:rsidRDefault="0044337A" w:rsidP="00C131BC">
            <w:pPr>
              <w:jc w:val="center"/>
              <w:rPr>
                <w:rFonts w:cstheme="minorHAnsi"/>
                <w:sz w:val="24"/>
                <w:szCs w:val="24"/>
              </w:rPr>
            </w:pPr>
            <w:r w:rsidRPr="00C131BC">
              <w:rPr>
                <w:rFonts w:cstheme="minorHAnsi"/>
                <w:sz w:val="24"/>
                <w:szCs w:val="24"/>
              </w:rPr>
              <w:t>Ensure children who need longer to eat lunch have more time during lunchtime.</w:t>
            </w:r>
          </w:p>
        </w:tc>
        <w:tc>
          <w:tcPr>
            <w:tcW w:w="1380" w:type="dxa"/>
          </w:tcPr>
          <w:p w14:paraId="1F210D63" w14:textId="77777777" w:rsidR="00F96FF2" w:rsidRPr="00C131BC" w:rsidRDefault="0044337A" w:rsidP="00C131BC">
            <w:pPr>
              <w:jc w:val="center"/>
              <w:rPr>
                <w:rFonts w:cstheme="minorHAnsi"/>
                <w:sz w:val="24"/>
                <w:szCs w:val="24"/>
              </w:rPr>
            </w:pPr>
            <w:r w:rsidRPr="00C131BC">
              <w:rPr>
                <w:rFonts w:cstheme="minorHAnsi"/>
                <w:sz w:val="24"/>
                <w:szCs w:val="24"/>
              </w:rPr>
              <w:t>Daily</w:t>
            </w:r>
          </w:p>
        </w:tc>
        <w:tc>
          <w:tcPr>
            <w:tcW w:w="2254" w:type="dxa"/>
          </w:tcPr>
          <w:p w14:paraId="520B5E3D" w14:textId="77777777" w:rsidR="00F96FF2" w:rsidRPr="00C131BC" w:rsidRDefault="0044337A" w:rsidP="00C131BC">
            <w:pPr>
              <w:jc w:val="center"/>
              <w:rPr>
                <w:rFonts w:cstheme="minorHAnsi"/>
                <w:sz w:val="24"/>
                <w:szCs w:val="24"/>
              </w:rPr>
            </w:pPr>
            <w:r w:rsidRPr="00C131BC">
              <w:rPr>
                <w:rFonts w:cstheme="minorHAnsi"/>
                <w:sz w:val="24"/>
                <w:szCs w:val="24"/>
              </w:rPr>
              <w:t>All children can access adequate time for lunch</w:t>
            </w:r>
          </w:p>
        </w:tc>
      </w:tr>
      <w:tr w:rsidR="00F96FF2" w:rsidRPr="00C131BC" w14:paraId="27951A26" w14:textId="77777777" w:rsidTr="006F152F">
        <w:tc>
          <w:tcPr>
            <w:tcW w:w="1838" w:type="dxa"/>
          </w:tcPr>
          <w:p w14:paraId="28139A09" w14:textId="77777777" w:rsidR="00F96FF2" w:rsidRPr="00C131BC" w:rsidRDefault="0044337A" w:rsidP="00C131BC">
            <w:pPr>
              <w:jc w:val="center"/>
              <w:rPr>
                <w:rFonts w:cstheme="minorHAnsi"/>
                <w:sz w:val="24"/>
                <w:szCs w:val="24"/>
              </w:rPr>
            </w:pPr>
            <w:r w:rsidRPr="00C131BC">
              <w:rPr>
                <w:rFonts w:cstheme="minorHAnsi"/>
                <w:sz w:val="24"/>
                <w:szCs w:val="24"/>
              </w:rPr>
              <w:t>Ensure there are enough fire exits around school that are suitable for people with a disability.</w:t>
            </w:r>
          </w:p>
        </w:tc>
        <w:tc>
          <w:tcPr>
            <w:tcW w:w="3544" w:type="dxa"/>
          </w:tcPr>
          <w:p w14:paraId="13090B09" w14:textId="77777777" w:rsidR="0044337A" w:rsidRPr="00C131BC" w:rsidRDefault="0044337A" w:rsidP="00C131BC">
            <w:pPr>
              <w:jc w:val="center"/>
              <w:rPr>
                <w:rFonts w:cstheme="minorHAnsi"/>
                <w:sz w:val="24"/>
                <w:szCs w:val="24"/>
              </w:rPr>
            </w:pPr>
            <w:r w:rsidRPr="00C131BC">
              <w:rPr>
                <w:rFonts w:cstheme="minorHAnsi"/>
                <w:sz w:val="24"/>
                <w:szCs w:val="24"/>
              </w:rPr>
              <w:t>Daily health and safety checks of the school and its surroundings.</w:t>
            </w:r>
          </w:p>
          <w:p w14:paraId="5CF921D9" w14:textId="77777777" w:rsidR="00F96FF2" w:rsidRPr="00C131BC" w:rsidRDefault="0044337A" w:rsidP="00C131BC">
            <w:pPr>
              <w:jc w:val="center"/>
              <w:rPr>
                <w:rFonts w:cstheme="minorHAnsi"/>
                <w:sz w:val="24"/>
                <w:szCs w:val="24"/>
              </w:rPr>
            </w:pPr>
            <w:r w:rsidRPr="00C131BC">
              <w:rPr>
                <w:rFonts w:cstheme="minorHAnsi"/>
                <w:sz w:val="24"/>
                <w:szCs w:val="24"/>
              </w:rPr>
              <w:t>Ensure staff are aware of need to keep fire exits clear.</w:t>
            </w:r>
          </w:p>
        </w:tc>
        <w:tc>
          <w:tcPr>
            <w:tcW w:w="1380" w:type="dxa"/>
          </w:tcPr>
          <w:p w14:paraId="5C9469E8" w14:textId="77777777" w:rsidR="00F96FF2" w:rsidRPr="00C131BC" w:rsidRDefault="0044337A" w:rsidP="00C131BC">
            <w:pPr>
              <w:jc w:val="center"/>
              <w:rPr>
                <w:rFonts w:cstheme="minorHAnsi"/>
                <w:sz w:val="24"/>
                <w:szCs w:val="24"/>
              </w:rPr>
            </w:pPr>
            <w:r w:rsidRPr="00C131BC">
              <w:rPr>
                <w:rFonts w:cstheme="minorHAnsi"/>
                <w:sz w:val="24"/>
                <w:szCs w:val="24"/>
              </w:rPr>
              <w:t>Daily</w:t>
            </w:r>
          </w:p>
        </w:tc>
        <w:tc>
          <w:tcPr>
            <w:tcW w:w="2254" w:type="dxa"/>
          </w:tcPr>
          <w:p w14:paraId="44AFCE96" w14:textId="77777777" w:rsidR="00F96FF2" w:rsidRPr="00C131BC" w:rsidRDefault="0044337A" w:rsidP="00C131BC">
            <w:pPr>
              <w:jc w:val="center"/>
              <w:rPr>
                <w:rFonts w:cstheme="minorHAnsi"/>
                <w:sz w:val="24"/>
                <w:szCs w:val="24"/>
              </w:rPr>
            </w:pPr>
            <w:r w:rsidRPr="00C131BC">
              <w:rPr>
                <w:rFonts w:cstheme="minorHAnsi"/>
                <w:sz w:val="24"/>
                <w:szCs w:val="24"/>
              </w:rPr>
              <w:t>All disabled personnel and pupils have safe exits from school.</w:t>
            </w:r>
          </w:p>
        </w:tc>
      </w:tr>
      <w:tr w:rsidR="00F96FF2" w:rsidRPr="00C131BC" w14:paraId="1C701930" w14:textId="77777777" w:rsidTr="006F152F">
        <w:tc>
          <w:tcPr>
            <w:tcW w:w="1838" w:type="dxa"/>
          </w:tcPr>
          <w:p w14:paraId="1E18EC7D" w14:textId="77777777" w:rsidR="00F96FF2" w:rsidRPr="00C131BC" w:rsidRDefault="0044337A" w:rsidP="00C131BC">
            <w:pPr>
              <w:jc w:val="center"/>
              <w:rPr>
                <w:rFonts w:cstheme="minorHAnsi"/>
                <w:sz w:val="24"/>
                <w:szCs w:val="24"/>
              </w:rPr>
            </w:pPr>
            <w:r w:rsidRPr="00C131BC">
              <w:rPr>
                <w:rFonts w:cstheme="minorHAnsi"/>
                <w:sz w:val="24"/>
                <w:szCs w:val="24"/>
              </w:rPr>
              <w:t>Whole School Evacuation</w:t>
            </w:r>
          </w:p>
        </w:tc>
        <w:tc>
          <w:tcPr>
            <w:tcW w:w="3544" w:type="dxa"/>
          </w:tcPr>
          <w:p w14:paraId="3D35323B" w14:textId="77777777" w:rsidR="0044337A" w:rsidRPr="00C131BC" w:rsidRDefault="0044337A" w:rsidP="00C131BC">
            <w:pPr>
              <w:jc w:val="center"/>
              <w:rPr>
                <w:rFonts w:cstheme="minorHAnsi"/>
                <w:sz w:val="24"/>
                <w:szCs w:val="24"/>
              </w:rPr>
            </w:pPr>
            <w:r w:rsidRPr="00C131BC">
              <w:rPr>
                <w:rFonts w:cstheme="minorHAnsi"/>
                <w:sz w:val="24"/>
                <w:szCs w:val="24"/>
              </w:rPr>
              <w:t>Ensure all children with physical disabilities can be safely evacuated from building in the event of an emergency (ensure all staff are aware of their responsibilities).</w:t>
            </w:r>
          </w:p>
          <w:p w14:paraId="3CD4CB77" w14:textId="77777777" w:rsidR="00F96FF2" w:rsidRPr="00C131BC" w:rsidRDefault="0044337A" w:rsidP="00C131BC">
            <w:pPr>
              <w:jc w:val="center"/>
              <w:rPr>
                <w:rFonts w:cstheme="minorHAnsi"/>
                <w:sz w:val="24"/>
                <w:szCs w:val="24"/>
              </w:rPr>
            </w:pPr>
            <w:r w:rsidRPr="00C131BC">
              <w:rPr>
                <w:rFonts w:cstheme="minorHAnsi"/>
                <w:sz w:val="24"/>
                <w:szCs w:val="24"/>
              </w:rPr>
              <w:t>Children to have PEEP’s if needed.</w:t>
            </w:r>
          </w:p>
        </w:tc>
        <w:tc>
          <w:tcPr>
            <w:tcW w:w="1380" w:type="dxa"/>
          </w:tcPr>
          <w:p w14:paraId="4A8E5964" w14:textId="77777777" w:rsidR="00F96FF2" w:rsidRPr="00C131BC" w:rsidRDefault="0044337A" w:rsidP="00C131BC">
            <w:pPr>
              <w:jc w:val="center"/>
              <w:rPr>
                <w:rFonts w:cstheme="minorHAnsi"/>
                <w:sz w:val="24"/>
                <w:szCs w:val="24"/>
              </w:rPr>
            </w:pPr>
            <w:r w:rsidRPr="00C131BC">
              <w:rPr>
                <w:rFonts w:cstheme="minorHAnsi"/>
                <w:sz w:val="24"/>
                <w:szCs w:val="24"/>
              </w:rPr>
              <w:t>Annually, and as new children join the school throughout the year</w:t>
            </w:r>
          </w:p>
        </w:tc>
        <w:tc>
          <w:tcPr>
            <w:tcW w:w="2254" w:type="dxa"/>
          </w:tcPr>
          <w:p w14:paraId="52081DE7" w14:textId="77777777" w:rsidR="00F96FF2" w:rsidRPr="00C131BC" w:rsidRDefault="0044337A" w:rsidP="00C131BC">
            <w:pPr>
              <w:jc w:val="center"/>
              <w:rPr>
                <w:rFonts w:cstheme="minorHAnsi"/>
                <w:sz w:val="24"/>
                <w:szCs w:val="24"/>
              </w:rPr>
            </w:pPr>
            <w:r w:rsidRPr="00C131BC">
              <w:rPr>
                <w:rFonts w:cstheme="minorHAnsi"/>
                <w:sz w:val="24"/>
                <w:szCs w:val="24"/>
              </w:rPr>
              <w:t>All physically disabled persons can be safely evacuated.</w:t>
            </w:r>
          </w:p>
        </w:tc>
      </w:tr>
      <w:tr w:rsidR="00F96FF2" w:rsidRPr="00C131BC" w14:paraId="1C5008D3" w14:textId="77777777" w:rsidTr="006F152F">
        <w:tc>
          <w:tcPr>
            <w:tcW w:w="1838" w:type="dxa"/>
          </w:tcPr>
          <w:p w14:paraId="1382F9FE" w14:textId="77777777" w:rsidR="00F96FF2" w:rsidRPr="00C131BC" w:rsidRDefault="0044337A" w:rsidP="00C131BC">
            <w:pPr>
              <w:jc w:val="center"/>
              <w:rPr>
                <w:rFonts w:cstheme="minorHAnsi"/>
                <w:sz w:val="24"/>
                <w:szCs w:val="24"/>
              </w:rPr>
            </w:pPr>
            <w:r w:rsidRPr="00C131BC">
              <w:rPr>
                <w:rFonts w:cstheme="minorHAnsi"/>
                <w:sz w:val="24"/>
                <w:szCs w:val="24"/>
              </w:rPr>
              <w:t>Accessible car parking</w:t>
            </w:r>
          </w:p>
        </w:tc>
        <w:tc>
          <w:tcPr>
            <w:tcW w:w="3544" w:type="dxa"/>
          </w:tcPr>
          <w:p w14:paraId="22BD378D" w14:textId="77777777" w:rsidR="00702213" w:rsidRPr="00C131BC" w:rsidRDefault="0044337A" w:rsidP="00C131BC">
            <w:pPr>
              <w:jc w:val="center"/>
              <w:rPr>
                <w:rFonts w:cstheme="minorHAnsi"/>
                <w:sz w:val="24"/>
                <w:szCs w:val="24"/>
              </w:rPr>
            </w:pPr>
            <w:r w:rsidRPr="00C131BC">
              <w:rPr>
                <w:rFonts w:cstheme="minorHAnsi"/>
                <w:sz w:val="24"/>
                <w:szCs w:val="24"/>
              </w:rPr>
              <w:t xml:space="preserve">Disabled members of staff and visitors have a place to park in the </w:t>
            </w:r>
            <w:r w:rsidRPr="00C131BC">
              <w:rPr>
                <w:rFonts w:cstheme="minorHAnsi"/>
                <w:sz w:val="24"/>
                <w:szCs w:val="24"/>
              </w:rPr>
              <w:lastRenderedPageBreak/>
              <w:t xml:space="preserve">staff car park </w:t>
            </w:r>
            <w:r w:rsidR="00702213" w:rsidRPr="00C131BC">
              <w:rPr>
                <w:rFonts w:cstheme="minorHAnsi"/>
                <w:sz w:val="24"/>
                <w:szCs w:val="24"/>
              </w:rPr>
              <w:t>in the disabled parking bays.</w:t>
            </w:r>
          </w:p>
          <w:p w14:paraId="5008F17E" w14:textId="77777777" w:rsidR="00702213" w:rsidRPr="00C131BC" w:rsidRDefault="00702213" w:rsidP="00C131BC">
            <w:pPr>
              <w:jc w:val="center"/>
              <w:rPr>
                <w:rFonts w:cstheme="minorHAnsi"/>
                <w:sz w:val="24"/>
                <w:szCs w:val="24"/>
              </w:rPr>
            </w:pPr>
            <w:r w:rsidRPr="00C131BC">
              <w:rPr>
                <w:rFonts w:cstheme="minorHAnsi"/>
                <w:sz w:val="24"/>
                <w:szCs w:val="24"/>
              </w:rPr>
              <w:t>T</w:t>
            </w:r>
            <w:r w:rsidR="0044337A" w:rsidRPr="00C131BC">
              <w:rPr>
                <w:rFonts w:cstheme="minorHAnsi"/>
                <w:sz w:val="24"/>
                <w:szCs w:val="24"/>
              </w:rPr>
              <w:t>here is a place for disabled members of staff and visitors to park throughout the school day.</w:t>
            </w:r>
          </w:p>
          <w:p w14:paraId="02253D61" w14:textId="77777777" w:rsidR="00F96FF2" w:rsidRPr="00C131BC" w:rsidRDefault="0044337A" w:rsidP="00C131BC">
            <w:pPr>
              <w:jc w:val="center"/>
              <w:rPr>
                <w:rFonts w:cstheme="minorHAnsi"/>
                <w:sz w:val="24"/>
                <w:szCs w:val="24"/>
              </w:rPr>
            </w:pPr>
            <w:r w:rsidRPr="00C131BC">
              <w:rPr>
                <w:rFonts w:cstheme="minorHAnsi"/>
                <w:sz w:val="24"/>
                <w:szCs w:val="24"/>
              </w:rPr>
              <w:t>The gate into the playground can be opened to allow people with mobility issues/ wheel chairs to access the main school building</w:t>
            </w:r>
          </w:p>
          <w:p w14:paraId="69B0541B" w14:textId="77777777" w:rsidR="00702213" w:rsidRPr="00C131BC" w:rsidRDefault="00702213" w:rsidP="00C131BC">
            <w:pPr>
              <w:jc w:val="center"/>
              <w:rPr>
                <w:rFonts w:cstheme="minorHAnsi"/>
                <w:sz w:val="24"/>
                <w:szCs w:val="24"/>
              </w:rPr>
            </w:pPr>
            <w:r w:rsidRPr="00C131BC">
              <w:rPr>
                <w:rFonts w:cstheme="minorHAnsi"/>
                <w:sz w:val="24"/>
                <w:szCs w:val="24"/>
              </w:rPr>
              <w:t>Ramps to the main entrance and EYFS classroom.</w:t>
            </w:r>
          </w:p>
        </w:tc>
        <w:tc>
          <w:tcPr>
            <w:tcW w:w="1380" w:type="dxa"/>
          </w:tcPr>
          <w:p w14:paraId="2C976D8C" w14:textId="77777777" w:rsidR="00F96FF2" w:rsidRPr="00C131BC" w:rsidRDefault="00702213" w:rsidP="00C131BC">
            <w:pPr>
              <w:jc w:val="center"/>
              <w:rPr>
                <w:rFonts w:cstheme="minorHAnsi"/>
                <w:sz w:val="24"/>
                <w:szCs w:val="24"/>
              </w:rPr>
            </w:pPr>
            <w:r w:rsidRPr="00C131BC">
              <w:rPr>
                <w:rFonts w:cstheme="minorHAnsi"/>
                <w:sz w:val="24"/>
                <w:szCs w:val="24"/>
              </w:rPr>
              <w:lastRenderedPageBreak/>
              <w:t>Daily</w:t>
            </w:r>
          </w:p>
        </w:tc>
        <w:tc>
          <w:tcPr>
            <w:tcW w:w="2254" w:type="dxa"/>
          </w:tcPr>
          <w:p w14:paraId="48526741" w14:textId="77777777" w:rsidR="00F96FF2" w:rsidRPr="00C131BC" w:rsidRDefault="00702213" w:rsidP="00C131BC">
            <w:pPr>
              <w:jc w:val="center"/>
              <w:rPr>
                <w:rFonts w:cstheme="minorHAnsi"/>
                <w:sz w:val="24"/>
                <w:szCs w:val="24"/>
              </w:rPr>
            </w:pPr>
            <w:r w:rsidRPr="00C131BC">
              <w:rPr>
                <w:rFonts w:cstheme="minorHAnsi"/>
                <w:sz w:val="24"/>
                <w:szCs w:val="24"/>
              </w:rPr>
              <w:t xml:space="preserve">There is a place for disabled members </w:t>
            </w:r>
            <w:r w:rsidRPr="00C131BC">
              <w:rPr>
                <w:rFonts w:cstheme="minorHAnsi"/>
                <w:sz w:val="24"/>
                <w:szCs w:val="24"/>
              </w:rPr>
              <w:lastRenderedPageBreak/>
              <w:t>of staff and visitors to park throughout the school day.</w:t>
            </w:r>
          </w:p>
        </w:tc>
      </w:tr>
    </w:tbl>
    <w:p w14:paraId="456F42D2" w14:textId="77777777" w:rsidR="00F96FF2" w:rsidRPr="00C131BC" w:rsidRDefault="00F96FF2" w:rsidP="00C131BC">
      <w:pPr>
        <w:jc w:val="center"/>
        <w:rPr>
          <w:rFonts w:cstheme="minorHAnsi"/>
          <w:sz w:val="24"/>
          <w:szCs w:val="24"/>
        </w:rPr>
      </w:pPr>
    </w:p>
    <w:p w14:paraId="586346A8" w14:textId="77777777" w:rsidR="00702213" w:rsidRPr="00C131BC" w:rsidRDefault="00702213" w:rsidP="00C131BC">
      <w:pPr>
        <w:jc w:val="center"/>
        <w:rPr>
          <w:rFonts w:cstheme="minorHAnsi"/>
          <w:sz w:val="44"/>
          <w:szCs w:val="44"/>
          <w:u w:val="single"/>
        </w:rPr>
      </w:pPr>
      <w:proofErr w:type="spellStart"/>
      <w:r w:rsidRPr="00C131BC">
        <w:rPr>
          <w:rFonts w:cstheme="minorHAnsi"/>
          <w:sz w:val="44"/>
          <w:szCs w:val="44"/>
          <w:u w:val="single"/>
        </w:rPr>
        <w:t>Grimsargh</w:t>
      </w:r>
      <w:proofErr w:type="spellEnd"/>
      <w:r w:rsidRPr="00C131BC">
        <w:rPr>
          <w:rFonts w:cstheme="minorHAnsi"/>
          <w:sz w:val="44"/>
          <w:szCs w:val="44"/>
          <w:u w:val="single"/>
        </w:rPr>
        <w:t xml:space="preserve"> St Michael’s C of E Primary School Accessibility Plan Improving Curriculum Access</w:t>
      </w:r>
    </w:p>
    <w:tbl>
      <w:tblPr>
        <w:tblStyle w:val="TableGrid"/>
        <w:tblW w:w="0" w:type="auto"/>
        <w:tblLook w:val="04A0" w:firstRow="1" w:lastRow="0" w:firstColumn="1" w:lastColumn="0" w:noHBand="0" w:noVBand="1"/>
      </w:tblPr>
      <w:tblGrid>
        <w:gridCol w:w="1766"/>
        <w:gridCol w:w="4041"/>
        <w:gridCol w:w="1276"/>
        <w:gridCol w:w="1933"/>
      </w:tblGrid>
      <w:tr w:rsidR="00702213" w:rsidRPr="00C131BC" w14:paraId="1776978A" w14:textId="77777777" w:rsidTr="006F152F">
        <w:tc>
          <w:tcPr>
            <w:tcW w:w="1766" w:type="dxa"/>
          </w:tcPr>
          <w:p w14:paraId="739A8919" w14:textId="77777777" w:rsidR="00702213" w:rsidRPr="006F152F" w:rsidRDefault="00702213" w:rsidP="00C131BC">
            <w:pPr>
              <w:jc w:val="center"/>
              <w:rPr>
                <w:rFonts w:cstheme="minorHAnsi"/>
                <w:b/>
                <w:sz w:val="24"/>
                <w:szCs w:val="24"/>
              </w:rPr>
            </w:pPr>
            <w:r w:rsidRPr="006F152F">
              <w:rPr>
                <w:rFonts w:cstheme="minorHAnsi"/>
                <w:b/>
                <w:sz w:val="24"/>
                <w:szCs w:val="24"/>
              </w:rPr>
              <w:t>Target</w:t>
            </w:r>
          </w:p>
        </w:tc>
        <w:tc>
          <w:tcPr>
            <w:tcW w:w="4041" w:type="dxa"/>
          </w:tcPr>
          <w:p w14:paraId="0A8A7DC5" w14:textId="77777777" w:rsidR="00702213" w:rsidRPr="006F152F" w:rsidRDefault="00702213" w:rsidP="00C131BC">
            <w:pPr>
              <w:jc w:val="center"/>
              <w:rPr>
                <w:rFonts w:cstheme="minorHAnsi"/>
                <w:b/>
                <w:sz w:val="24"/>
                <w:szCs w:val="24"/>
              </w:rPr>
            </w:pPr>
            <w:r w:rsidRPr="006F152F">
              <w:rPr>
                <w:rFonts w:cstheme="minorHAnsi"/>
                <w:b/>
                <w:sz w:val="24"/>
                <w:szCs w:val="24"/>
              </w:rPr>
              <w:t>Strategies</w:t>
            </w:r>
          </w:p>
        </w:tc>
        <w:tc>
          <w:tcPr>
            <w:tcW w:w="1276" w:type="dxa"/>
          </w:tcPr>
          <w:p w14:paraId="7E07A170" w14:textId="77777777" w:rsidR="00702213" w:rsidRPr="006F152F" w:rsidRDefault="00702213" w:rsidP="00C131BC">
            <w:pPr>
              <w:jc w:val="center"/>
              <w:rPr>
                <w:rFonts w:cstheme="minorHAnsi"/>
                <w:b/>
                <w:sz w:val="24"/>
                <w:szCs w:val="24"/>
              </w:rPr>
            </w:pPr>
            <w:r w:rsidRPr="006F152F">
              <w:rPr>
                <w:rFonts w:cstheme="minorHAnsi"/>
                <w:b/>
                <w:sz w:val="24"/>
                <w:szCs w:val="24"/>
              </w:rPr>
              <w:t>Timescale</w:t>
            </w:r>
          </w:p>
        </w:tc>
        <w:tc>
          <w:tcPr>
            <w:tcW w:w="1933" w:type="dxa"/>
          </w:tcPr>
          <w:p w14:paraId="05C952B5" w14:textId="77777777" w:rsidR="00702213" w:rsidRPr="006F152F" w:rsidRDefault="00702213" w:rsidP="00C131BC">
            <w:pPr>
              <w:jc w:val="center"/>
              <w:rPr>
                <w:rFonts w:cstheme="minorHAnsi"/>
                <w:b/>
                <w:sz w:val="24"/>
                <w:szCs w:val="24"/>
              </w:rPr>
            </w:pPr>
            <w:r w:rsidRPr="006F152F">
              <w:rPr>
                <w:rFonts w:cstheme="minorHAnsi"/>
                <w:b/>
                <w:sz w:val="24"/>
                <w:szCs w:val="24"/>
              </w:rPr>
              <w:t>What will success look like?</w:t>
            </w:r>
          </w:p>
        </w:tc>
      </w:tr>
      <w:tr w:rsidR="00702213" w:rsidRPr="00C131BC" w14:paraId="573C35E5" w14:textId="77777777" w:rsidTr="006F152F">
        <w:tc>
          <w:tcPr>
            <w:tcW w:w="1766" w:type="dxa"/>
          </w:tcPr>
          <w:p w14:paraId="3BA03BEF" w14:textId="77777777" w:rsidR="00702213" w:rsidRPr="00C131BC" w:rsidRDefault="00702213" w:rsidP="00C131BC">
            <w:pPr>
              <w:jc w:val="center"/>
              <w:rPr>
                <w:rFonts w:cstheme="minorHAnsi"/>
                <w:sz w:val="24"/>
                <w:szCs w:val="24"/>
                <w:u w:val="single"/>
              </w:rPr>
            </w:pPr>
            <w:r w:rsidRPr="00C131BC">
              <w:rPr>
                <w:rFonts w:cstheme="minorHAnsi"/>
                <w:sz w:val="24"/>
                <w:szCs w:val="24"/>
              </w:rPr>
              <w:t>Access to learning/ in class provision</w:t>
            </w:r>
          </w:p>
        </w:tc>
        <w:tc>
          <w:tcPr>
            <w:tcW w:w="4041" w:type="dxa"/>
          </w:tcPr>
          <w:p w14:paraId="0D281F83" w14:textId="77777777" w:rsidR="00702213" w:rsidRPr="00C131BC" w:rsidRDefault="00702213" w:rsidP="00C131BC">
            <w:pPr>
              <w:jc w:val="center"/>
              <w:rPr>
                <w:rFonts w:cstheme="minorHAnsi"/>
                <w:sz w:val="24"/>
                <w:szCs w:val="24"/>
              </w:rPr>
            </w:pPr>
            <w:r w:rsidRPr="00C131BC">
              <w:rPr>
                <w:rFonts w:cstheme="minorHAnsi"/>
                <w:sz w:val="24"/>
                <w:szCs w:val="24"/>
              </w:rPr>
              <w:t>Review SEND children’s access to curriculum within class sessions.</w:t>
            </w:r>
          </w:p>
          <w:p w14:paraId="574D9657" w14:textId="77777777" w:rsidR="00702213" w:rsidRPr="00C131BC" w:rsidRDefault="00702213" w:rsidP="00C131BC">
            <w:pPr>
              <w:jc w:val="center"/>
              <w:rPr>
                <w:rFonts w:cstheme="minorHAnsi"/>
                <w:sz w:val="24"/>
                <w:szCs w:val="24"/>
              </w:rPr>
            </w:pPr>
            <w:r w:rsidRPr="00C131BC">
              <w:rPr>
                <w:rFonts w:cstheme="minorHAnsi"/>
                <w:sz w:val="24"/>
                <w:szCs w:val="24"/>
              </w:rPr>
              <w:t>Observations to be carried out within class to ensure children can access sessions and have access to equipment and adapted resources where needed.</w:t>
            </w:r>
          </w:p>
          <w:p w14:paraId="568D78D2" w14:textId="77777777" w:rsidR="00702213" w:rsidRPr="00C131BC" w:rsidRDefault="00702213" w:rsidP="00C131BC">
            <w:pPr>
              <w:jc w:val="center"/>
              <w:rPr>
                <w:rFonts w:cstheme="minorHAnsi"/>
                <w:sz w:val="24"/>
                <w:szCs w:val="24"/>
              </w:rPr>
            </w:pPr>
            <w:r w:rsidRPr="00C131BC">
              <w:rPr>
                <w:rFonts w:cstheme="minorHAnsi"/>
                <w:sz w:val="24"/>
                <w:szCs w:val="24"/>
              </w:rPr>
              <w:t>Ongoing monitoring from SENCO.</w:t>
            </w:r>
          </w:p>
          <w:p w14:paraId="0C60FBBD" w14:textId="77777777" w:rsidR="00702213" w:rsidRPr="00C131BC" w:rsidRDefault="00702213" w:rsidP="00C131BC">
            <w:pPr>
              <w:jc w:val="center"/>
              <w:rPr>
                <w:rFonts w:cstheme="minorHAnsi"/>
                <w:sz w:val="24"/>
                <w:szCs w:val="24"/>
                <w:u w:val="single"/>
              </w:rPr>
            </w:pPr>
            <w:r w:rsidRPr="00C131BC">
              <w:rPr>
                <w:rFonts w:cstheme="minorHAnsi"/>
                <w:sz w:val="24"/>
                <w:szCs w:val="24"/>
              </w:rPr>
              <w:t>Liaise with external professions e.g. SALT/OT/ GHIST/ EP to incorporate strategies and support within classrooms and around school with children who require specific equipment and adaptions.</w:t>
            </w:r>
          </w:p>
        </w:tc>
        <w:tc>
          <w:tcPr>
            <w:tcW w:w="1276" w:type="dxa"/>
          </w:tcPr>
          <w:p w14:paraId="7FA64744" w14:textId="77777777" w:rsidR="00702213" w:rsidRPr="00C131BC" w:rsidRDefault="00702213" w:rsidP="00C131BC">
            <w:pPr>
              <w:jc w:val="center"/>
              <w:rPr>
                <w:rFonts w:cstheme="minorHAnsi"/>
                <w:sz w:val="24"/>
                <w:szCs w:val="24"/>
              </w:rPr>
            </w:pPr>
            <w:r w:rsidRPr="00C131BC">
              <w:rPr>
                <w:rFonts w:cstheme="minorHAnsi"/>
                <w:sz w:val="24"/>
                <w:szCs w:val="24"/>
              </w:rPr>
              <w:t>On going</w:t>
            </w:r>
          </w:p>
        </w:tc>
        <w:tc>
          <w:tcPr>
            <w:tcW w:w="1933" w:type="dxa"/>
          </w:tcPr>
          <w:p w14:paraId="2908F217" w14:textId="77777777" w:rsidR="00702213" w:rsidRPr="00C131BC" w:rsidRDefault="00702213" w:rsidP="00C131BC">
            <w:pPr>
              <w:jc w:val="center"/>
              <w:rPr>
                <w:rFonts w:cstheme="minorHAnsi"/>
                <w:sz w:val="24"/>
                <w:szCs w:val="24"/>
                <w:u w:val="single"/>
              </w:rPr>
            </w:pPr>
            <w:r w:rsidRPr="00C131BC">
              <w:rPr>
                <w:rFonts w:cstheme="minorHAnsi"/>
                <w:sz w:val="24"/>
                <w:szCs w:val="24"/>
              </w:rPr>
              <w:t>All pupils have equal access to a brad and balanced curriculum</w:t>
            </w:r>
          </w:p>
        </w:tc>
      </w:tr>
      <w:tr w:rsidR="00702213" w:rsidRPr="00C131BC" w14:paraId="055B59D2" w14:textId="77777777" w:rsidTr="006F152F">
        <w:tc>
          <w:tcPr>
            <w:tcW w:w="1766" w:type="dxa"/>
          </w:tcPr>
          <w:p w14:paraId="3BEC6E5B" w14:textId="77777777" w:rsidR="00702213" w:rsidRPr="00C131BC" w:rsidRDefault="00702213" w:rsidP="00C131BC">
            <w:pPr>
              <w:jc w:val="center"/>
              <w:rPr>
                <w:rFonts w:cstheme="minorHAnsi"/>
                <w:sz w:val="24"/>
                <w:szCs w:val="24"/>
                <w:u w:val="single"/>
              </w:rPr>
            </w:pPr>
            <w:r w:rsidRPr="00C131BC">
              <w:rPr>
                <w:rFonts w:cstheme="minorHAnsi"/>
                <w:sz w:val="24"/>
                <w:szCs w:val="24"/>
              </w:rPr>
              <w:t>All school visits and trips need to be accessible to all pupils</w:t>
            </w:r>
          </w:p>
        </w:tc>
        <w:tc>
          <w:tcPr>
            <w:tcW w:w="4041" w:type="dxa"/>
          </w:tcPr>
          <w:p w14:paraId="78525C91" w14:textId="77777777" w:rsidR="00702213" w:rsidRPr="00C131BC" w:rsidRDefault="00702213" w:rsidP="00C131BC">
            <w:pPr>
              <w:jc w:val="center"/>
              <w:rPr>
                <w:rFonts w:cstheme="minorHAnsi"/>
                <w:sz w:val="24"/>
                <w:szCs w:val="24"/>
              </w:rPr>
            </w:pPr>
            <w:r w:rsidRPr="00C131BC">
              <w:rPr>
                <w:rFonts w:cstheme="minorHAnsi"/>
                <w:sz w:val="24"/>
                <w:szCs w:val="24"/>
              </w:rPr>
              <w:t>Risk assessments to ensure that all children including children with physical disabilities can access trips.</w:t>
            </w:r>
          </w:p>
          <w:p w14:paraId="0AB619C5" w14:textId="77777777" w:rsidR="00702213" w:rsidRPr="00C131BC" w:rsidRDefault="00702213" w:rsidP="00C131BC">
            <w:pPr>
              <w:jc w:val="center"/>
              <w:rPr>
                <w:rFonts w:cstheme="minorHAnsi"/>
                <w:sz w:val="24"/>
                <w:szCs w:val="24"/>
              </w:rPr>
            </w:pPr>
            <w:r w:rsidRPr="00C131BC">
              <w:rPr>
                <w:rFonts w:cstheme="minorHAnsi"/>
                <w:sz w:val="24"/>
                <w:szCs w:val="24"/>
              </w:rPr>
              <w:t>Ensure venues and means of transport are vetted for suitability</w:t>
            </w:r>
          </w:p>
          <w:p w14:paraId="07074E0C" w14:textId="77777777" w:rsidR="00702213" w:rsidRPr="00C131BC" w:rsidRDefault="00702213" w:rsidP="00C131BC">
            <w:pPr>
              <w:jc w:val="center"/>
              <w:rPr>
                <w:rFonts w:cstheme="minorHAnsi"/>
                <w:sz w:val="24"/>
                <w:szCs w:val="24"/>
                <w:u w:val="single"/>
              </w:rPr>
            </w:pPr>
            <w:r w:rsidRPr="00C131BC">
              <w:rPr>
                <w:rFonts w:cstheme="minorHAnsi"/>
                <w:sz w:val="24"/>
                <w:szCs w:val="24"/>
              </w:rPr>
              <w:t>Ensure staff are fully briefed with regards to children with SEND</w:t>
            </w:r>
          </w:p>
        </w:tc>
        <w:tc>
          <w:tcPr>
            <w:tcW w:w="1276" w:type="dxa"/>
          </w:tcPr>
          <w:p w14:paraId="3E49CDAB" w14:textId="77777777" w:rsidR="00702213" w:rsidRPr="00C131BC" w:rsidRDefault="00702213" w:rsidP="00C131BC">
            <w:pPr>
              <w:jc w:val="center"/>
              <w:rPr>
                <w:rFonts w:cstheme="minorHAnsi"/>
                <w:sz w:val="24"/>
                <w:szCs w:val="24"/>
              </w:rPr>
            </w:pPr>
            <w:r w:rsidRPr="00C131BC">
              <w:rPr>
                <w:rFonts w:cstheme="minorHAnsi"/>
                <w:sz w:val="24"/>
                <w:szCs w:val="24"/>
              </w:rPr>
              <w:t>On going</w:t>
            </w:r>
          </w:p>
        </w:tc>
        <w:tc>
          <w:tcPr>
            <w:tcW w:w="1933" w:type="dxa"/>
          </w:tcPr>
          <w:p w14:paraId="3063F283" w14:textId="77777777" w:rsidR="00702213" w:rsidRPr="00C131BC" w:rsidRDefault="00702213" w:rsidP="00C131BC">
            <w:pPr>
              <w:jc w:val="center"/>
              <w:rPr>
                <w:rFonts w:cstheme="minorHAnsi"/>
                <w:sz w:val="24"/>
                <w:szCs w:val="24"/>
                <w:u w:val="single"/>
              </w:rPr>
            </w:pPr>
            <w:r w:rsidRPr="00C131BC">
              <w:rPr>
                <w:rFonts w:cstheme="minorHAnsi"/>
                <w:sz w:val="24"/>
                <w:szCs w:val="24"/>
              </w:rPr>
              <w:t>All pupils are able to access all school trips and take part in a range of activities</w:t>
            </w:r>
          </w:p>
        </w:tc>
      </w:tr>
      <w:tr w:rsidR="00702213" w:rsidRPr="00C131BC" w14:paraId="7A4F2157" w14:textId="77777777" w:rsidTr="006F152F">
        <w:tc>
          <w:tcPr>
            <w:tcW w:w="1766" w:type="dxa"/>
          </w:tcPr>
          <w:p w14:paraId="1C9172AE" w14:textId="77777777" w:rsidR="00702213" w:rsidRPr="00C131BC" w:rsidRDefault="00702213" w:rsidP="00C131BC">
            <w:pPr>
              <w:jc w:val="center"/>
              <w:rPr>
                <w:rFonts w:cstheme="minorHAnsi"/>
                <w:sz w:val="24"/>
                <w:szCs w:val="24"/>
                <w:u w:val="single"/>
              </w:rPr>
            </w:pPr>
            <w:r w:rsidRPr="00C131BC">
              <w:rPr>
                <w:rFonts w:cstheme="minorHAnsi"/>
                <w:sz w:val="24"/>
                <w:szCs w:val="24"/>
              </w:rPr>
              <w:t>Review PE curriculum to ensure PE is accessible to all pupils</w:t>
            </w:r>
          </w:p>
        </w:tc>
        <w:tc>
          <w:tcPr>
            <w:tcW w:w="4041" w:type="dxa"/>
          </w:tcPr>
          <w:p w14:paraId="12E94931" w14:textId="77777777" w:rsidR="00702213" w:rsidRPr="00C131BC" w:rsidRDefault="00702213" w:rsidP="00C131BC">
            <w:pPr>
              <w:jc w:val="center"/>
              <w:rPr>
                <w:rFonts w:cstheme="minorHAnsi"/>
                <w:sz w:val="24"/>
                <w:szCs w:val="24"/>
                <w:u w:val="single"/>
              </w:rPr>
            </w:pPr>
            <w:r w:rsidRPr="00C131BC">
              <w:rPr>
                <w:rFonts w:cstheme="minorHAnsi"/>
                <w:sz w:val="24"/>
                <w:szCs w:val="24"/>
              </w:rPr>
              <w:t>Review PE curriculum to include disability sports</w:t>
            </w:r>
          </w:p>
        </w:tc>
        <w:tc>
          <w:tcPr>
            <w:tcW w:w="1276" w:type="dxa"/>
          </w:tcPr>
          <w:p w14:paraId="1AA99753" w14:textId="77777777" w:rsidR="00702213" w:rsidRPr="00C131BC" w:rsidRDefault="00702213" w:rsidP="00C131BC">
            <w:pPr>
              <w:jc w:val="center"/>
              <w:rPr>
                <w:rFonts w:cstheme="minorHAnsi"/>
                <w:sz w:val="24"/>
                <w:szCs w:val="24"/>
              </w:rPr>
            </w:pPr>
            <w:r w:rsidRPr="00C131BC">
              <w:rPr>
                <w:rFonts w:cstheme="minorHAnsi"/>
                <w:sz w:val="24"/>
                <w:szCs w:val="24"/>
              </w:rPr>
              <w:t>Annually</w:t>
            </w:r>
          </w:p>
        </w:tc>
        <w:tc>
          <w:tcPr>
            <w:tcW w:w="1933" w:type="dxa"/>
          </w:tcPr>
          <w:p w14:paraId="771EF94E" w14:textId="77777777" w:rsidR="00702213" w:rsidRPr="00C131BC" w:rsidRDefault="00702213" w:rsidP="00C131BC">
            <w:pPr>
              <w:jc w:val="center"/>
              <w:rPr>
                <w:rFonts w:cstheme="minorHAnsi"/>
                <w:sz w:val="24"/>
                <w:szCs w:val="24"/>
                <w:u w:val="single"/>
              </w:rPr>
            </w:pPr>
            <w:r w:rsidRPr="00C131BC">
              <w:rPr>
                <w:rFonts w:cstheme="minorHAnsi"/>
                <w:sz w:val="24"/>
                <w:szCs w:val="24"/>
              </w:rPr>
              <w:t>All pupils have access to PE and are able to excel, for example via support from an adult</w:t>
            </w:r>
          </w:p>
        </w:tc>
      </w:tr>
      <w:tr w:rsidR="00702213" w:rsidRPr="00C131BC" w14:paraId="473CE459" w14:textId="77777777" w:rsidTr="006F152F">
        <w:tc>
          <w:tcPr>
            <w:tcW w:w="1766" w:type="dxa"/>
          </w:tcPr>
          <w:p w14:paraId="48BEF81F" w14:textId="77777777" w:rsidR="00702213" w:rsidRPr="00C131BC" w:rsidRDefault="00702213" w:rsidP="00C131BC">
            <w:pPr>
              <w:jc w:val="center"/>
              <w:rPr>
                <w:rFonts w:cstheme="minorHAnsi"/>
                <w:sz w:val="24"/>
                <w:szCs w:val="24"/>
                <w:u w:val="single"/>
              </w:rPr>
            </w:pPr>
            <w:r w:rsidRPr="00C131BC">
              <w:rPr>
                <w:rFonts w:cstheme="minorHAnsi"/>
                <w:sz w:val="24"/>
                <w:szCs w:val="24"/>
              </w:rPr>
              <w:lastRenderedPageBreak/>
              <w:t>Ensure disabled children can take part equally in whole school events, lunchtime and after school activities</w:t>
            </w:r>
          </w:p>
        </w:tc>
        <w:tc>
          <w:tcPr>
            <w:tcW w:w="4041" w:type="dxa"/>
          </w:tcPr>
          <w:p w14:paraId="61419E4B" w14:textId="77777777" w:rsidR="00702213" w:rsidRPr="00C131BC" w:rsidRDefault="00702213" w:rsidP="00C131BC">
            <w:pPr>
              <w:jc w:val="center"/>
              <w:rPr>
                <w:rFonts w:cstheme="minorHAnsi"/>
                <w:sz w:val="24"/>
                <w:szCs w:val="24"/>
              </w:rPr>
            </w:pPr>
            <w:r w:rsidRPr="00C131BC">
              <w:rPr>
                <w:rFonts w:cstheme="minorHAnsi"/>
                <w:sz w:val="24"/>
                <w:szCs w:val="24"/>
              </w:rPr>
              <w:t>Ensure whole school events can be adapted to include all children</w:t>
            </w:r>
            <w:r w:rsidR="006F152F">
              <w:rPr>
                <w:rFonts w:cstheme="minorHAnsi"/>
                <w:sz w:val="24"/>
                <w:szCs w:val="24"/>
              </w:rPr>
              <w:t xml:space="preserve">. </w:t>
            </w:r>
            <w:r w:rsidRPr="00C131BC">
              <w:rPr>
                <w:rFonts w:cstheme="minorHAnsi"/>
                <w:sz w:val="24"/>
                <w:szCs w:val="24"/>
              </w:rPr>
              <w:t>Discuss with staff who run out of school clubs, and people running other clubs after school. Support would need to be available – especially after school</w:t>
            </w:r>
          </w:p>
          <w:p w14:paraId="2D6285B4" w14:textId="77777777" w:rsidR="00702213" w:rsidRPr="00C131BC" w:rsidRDefault="00702213" w:rsidP="00C131BC">
            <w:pPr>
              <w:jc w:val="center"/>
              <w:rPr>
                <w:rFonts w:cstheme="minorHAnsi"/>
                <w:sz w:val="24"/>
                <w:szCs w:val="24"/>
                <w:u w:val="single"/>
              </w:rPr>
            </w:pPr>
            <w:r w:rsidRPr="00C131BC">
              <w:rPr>
                <w:rFonts w:cstheme="minorHAnsi"/>
                <w:sz w:val="24"/>
                <w:szCs w:val="24"/>
              </w:rPr>
              <w:t>Ensure there is a way of getting children with mobility issues/ wheelchairs to the church</w:t>
            </w:r>
          </w:p>
        </w:tc>
        <w:tc>
          <w:tcPr>
            <w:tcW w:w="1276" w:type="dxa"/>
          </w:tcPr>
          <w:p w14:paraId="37B017CB" w14:textId="77777777" w:rsidR="00702213" w:rsidRPr="00C131BC" w:rsidRDefault="00702213" w:rsidP="00C131BC">
            <w:pPr>
              <w:jc w:val="center"/>
              <w:rPr>
                <w:rFonts w:cstheme="minorHAnsi"/>
                <w:sz w:val="24"/>
                <w:szCs w:val="24"/>
              </w:rPr>
            </w:pPr>
            <w:r w:rsidRPr="00C131BC">
              <w:rPr>
                <w:rFonts w:cstheme="minorHAnsi"/>
                <w:sz w:val="24"/>
                <w:szCs w:val="24"/>
              </w:rPr>
              <w:t>On going</w:t>
            </w:r>
          </w:p>
        </w:tc>
        <w:tc>
          <w:tcPr>
            <w:tcW w:w="1933" w:type="dxa"/>
          </w:tcPr>
          <w:p w14:paraId="798D9292" w14:textId="77777777" w:rsidR="00702213" w:rsidRPr="00C131BC" w:rsidRDefault="00702213" w:rsidP="00C131BC">
            <w:pPr>
              <w:jc w:val="center"/>
              <w:rPr>
                <w:rFonts w:cstheme="minorHAnsi"/>
                <w:sz w:val="24"/>
                <w:szCs w:val="24"/>
                <w:u w:val="single"/>
              </w:rPr>
            </w:pPr>
            <w:r w:rsidRPr="00C131BC">
              <w:rPr>
                <w:rFonts w:cstheme="minorHAnsi"/>
                <w:sz w:val="24"/>
                <w:szCs w:val="24"/>
              </w:rPr>
              <w:t>Disabled children feel able to participate equally in out of school activities.</w:t>
            </w:r>
          </w:p>
        </w:tc>
      </w:tr>
      <w:tr w:rsidR="00702213" w:rsidRPr="00C131BC" w14:paraId="31881161" w14:textId="77777777" w:rsidTr="006F152F">
        <w:tc>
          <w:tcPr>
            <w:tcW w:w="1766" w:type="dxa"/>
          </w:tcPr>
          <w:p w14:paraId="0611072C" w14:textId="77777777" w:rsidR="00702213" w:rsidRPr="00C131BC" w:rsidRDefault="00702213" w:rsidP="00C131BC">
            <w:pPr>
              <w:jc w:val="center"/>
              <w:rPr>
                <w:rFonts w:cstheme="minorHAnsi"/>
                <w:sz w:val="24"/>
                <w:szCs w:val="24"/>
                <w:u w:val="single"/>
              </w:rPr>
            </w:pPr>
            <w:r w:rsidRPr="00C131BC">
              <w:rPr>
                <w:rFonts w:cstheme="minorHAnsi"/>
                <w:sz w:val="24"/>
                <w:szCs w:val="24"/>
              </w:rPr>
              <w:t xml:space="preserve">Make sure the </w:t>
            </w:r>
            <w:r w:rsidR="00184FB4" w:rsidRPr="00C131BC">
              <w:rPr>
                <w:rFonts w:cstheme="minorHAnsi"/>
                <w:sz w:val="24"/>
                <w:szCs w:val="24"/>
              </w:rPr>
              <w:t xml:space="preserve">church </w:t>
            </w:r>
            <w:r w:rsidRPr="00C131BC">
              <w:rPr>
                <w:rFonts w:cstheme="minorHAnsi"/>
                <w:sz w:val="24"/>
                <w:szCs w:val="24"/>
              </w:rPr>
              <w:t>is accessible</w:t>
            </w:r>
          </w:p>
        </w:tc>
        <w:tc>
          <w:tcPr>
            <w:tcW w:w="4041" w:type="dxa"/>
          </w:tcPr>
          <w:p w14:paraId="564CD87B" w14:textId="77777777" w:rsidR="00702213" w:rsidRPr="00C131BC" w:rsidRDefault="00184FB4" w:rsidP="00C131BC">
            <w:pPr>
              <w:jc w:val="center"/>
              <w:rPr>
                <w:rFonts w:cstheme="minorHAnsi"/>
                <w:sz w:val="24"/>
                <w:szCs w:val="24"/>
                <w:u w:val="single"/>
              </w:rPr>
            </w:pPr>
            <w:r w:rsidRPr="00C131BC">
              <w:rPr>
                <w:rFonts w:cstheme="minorHAnsi"/>
                <w:sz w:val="24"/>
                <w:szCs w:val="24"/>
              </w:rPr>
              <w:t>Keep up-to-date with the PCC/ FAF committee about the use of the church and any potential changes/ uses which could impact on the ability for a disabled child or member of staff to visit/ use</w:t>
            </w:r>
          </w:p>
        </w:tc>
        <w:tc>
          <w:tcPr>
            <w:tcW w:w="1276" w:type="dxa"/>
          </w:tcPr>
          <w:p w14:paraId="5D19DB0C" w14:textId="77777777" w:rsidR="00702213" w:rsidRPr="00C131BC" w:rsidRDefault="00184FB4" w:rsidP="00C131BC">
            <w:pPr>
              <w:jc w:val="center"/>
              <w:rPr>
                <w:rFonts w:cstheme="minorHAnsi"/>
                <w:sz w:val="24"/>
                <w:szCs w:val="24"/>
              </w:rPr>
            </w:pPr>
            <w:r w:rsidRPr="00C131BC">
              <w:rPr>
                <w:rFonts w:cstheme="minorHAnsi"/>
                <w:sz w:val="24"/>
                <w:szCs w:val="24"/>
              </w:rPr>
              <w:t>On going</w:t>
            </w:r>
          </w:p>
        </w:tc>
        <w:tc>
          <w:tcPr>
            <w:tcW w:w="1933" w:type="dxa"/>
          </w:tcPr>
          <w:p w14:paraId="43F53892" w14:textId="77777777" w:rsidR="00702213" w:rsidRPr="00C131BC" w:rsidRDefault="00184FB4" w:rsidP="00C131BC">
            <w:pPr>
              <w:jc w:val="center"/>
              <w:rPr>
                <w:rFonts w:cstheme="minorHAnsi"/>
                <w:sz w:val="24"/>
                <w:szCs w:val="24"/>
                <w:u w:val="single"/>
              </w:rPr>
            </w:pPr>
            <w:r w:rsidRPr="00C131BC">
              <w:rPr>
                <w:rFonts w:cstheme="minorHAnsi"/>
                <w:sz w:val="24"/>
                <w:szCs w:val="24"/>
              </w:rPr>
              <w:t>Disabled children are able to use the church equally with other children.</w:t>
            </w:r>
          </w:p>
        </w:tc>
      </w:tr>
      <w:tr w:rsidR="00702213" w:rsidRPr="00C131BC" w14:paraId="74237140" w14:textId="77777777" w:rsidTr="006F152F">
        <w:tc>
          <w:tcPr>
            <w:tcW w:w="1766" w:type="dxa"/>
          </w:tcPr>
          <w:p w14:paraId="4C0F95FF" w14:textId="77777777" w:rsidR="00702213" w:rsidRPr="00C131BC" w:rsidRDefault="00184FB4" w:rsidP="00C131BC">
            <w:pPr>
              <w:jc w:val="center"/>
              <w:rPr>
                <w:rFonts w:cstheme="minorHAnsi"/>
                <w:sz w:val="24"/>
                <w:szCs w:val="24"/>
                <w:u w:val="single"/>
              </w:rPr>
            </w:pPr>
            <w:r w:rsidRPr="00C131BC">
              <w:rPr>
                <w:rFonts w:cstheme="minorHAnsi"/>
                <w:sz w:val="24"/>
                <w:szCs w:val="24"/>
              </w:rPr>
              <w:t>Ensure all staff have specific training on disability issues</w:t>
            </w:r>
          </w:p>
        </w:tc>
        <w:tc>
          <w:tcPr>
            <w:tcW w:w="4041" w:type="dxa"/>
          </w:tcPr>
          <w:p w14:paraId="0CFA36B9" w14:textId="77777777" w:rsidR="00702213" w:rsidRPr="00C131BC" w:rsidRDefault="00184FB4" w:rsidP="00C131BC">
            <w:pPr>
              <w:jc w:val="center"/>
              <w:rPr>
                <w:rFonts w:cstheme="minorHAnsi"/>
                <w:sz w:val="24"/>
                <w:szCs w:val="24"/>
                <w:u w:val="single"/>
              </w:rPr>
            </w:pPr>
            <w:r w:rsidRPr="00C131BC">
              <w:rPr>
                <w:rFonts w:cstheme="minorHAnsi"/>
                <w:sz w:val="24"/>
                <w:szCs w:val="24"/>
              </w:rPr>
              <w:t>Identify training needs at regular meetings</w:t>
            </w:r>
          </w:p>
        </w:tc>
        <w:tc>
          <w:tcPr>
            <w:tcW w:w="1276" w:type="dxa"/>
          </w:tcPr>
          <w:p w14:paraId="76121DF0" w14:textId="77777777" w:rsidR="00702213" w:rsidRPr="00C131BC" w:rsidRDefault="00184FB4" w:rsidP="00C131BC">
            <w:pPr>
              <w:jc w:val="center"/>
              <w:rPr>
                <w:rFonts w:cstheme="minorHAnsi"/>
                <w:sz w:val="24"/>
                <w:szCs w:val="24"/>
              </w:rPr>
            </w:pPr>
            <w:r w:rsidRPr="00C131BC">
              <w:rPr>
                <w:rFonts w:cstheme="minorHAnsi"/>
                <w:sz w:val="24"/>
                <w:szCs w:val="24"/>
              </w:rPr>
              <w:t>On going</w:t>
            </w:r>
          </w:p>
        </w:tc>
        <w:tc>
          <w:tcPr>
            <w:tcW w:w="1933" w:type="dxa"/>
          </w:tcPr>
          <w:p w14:paraId="30136C03" w14:textId="77777777" w:rsidR="00702213" w:rsidRPr="00C131BC" w:rsidRDefault="00184FB4" w:rsidP="00C131BC">
            <w:pPr>
              <w:jc w:val="center"/>
              <w:rPr>
                <w:rFonts w:cstheme="minorHAnsi"/>
                <w:sz w:val="24"/>
                <w:szCs w:val="24"/>
                <w:u w:val="single"/>
              </w:rPr>
            </w:pPr>
            <w:r w:rsidRPr="00C131BC">
              <w:rPr>
                <w:rFonts w:cstheme="minorHAnsi"/>
                <w:sz w:val="24"/>
                <w:szCs w:val="24"/>
              </w:rPr>
              <w:t>Raised confidence of support staff</w:t>
            </w:r>
          </w:p>
        </w:tc>
      </w:tr>
      <w:tr w:rsidR="00184FB4" w:rsidRPr="00C131BC" w14:paraId="516A3909" w14:textId="77777777" w:rsidTr="006F152F">
        <w:tc>
          <w:tcPr>
            <w:tcW w:w="1766" w:type="dxa"/>
          </w:tcPr>
          <w:p w14:paraId="0EBC8D01" w14:textId="77777777" w:rsidR="00184FB4" w:rsidRPr="00C131BC" w:rsidRDefault="00184FB4" w:rsidP="00C131BC">
            <w:pPr>
              <w:jc w:val="center"/>
              <w:rPr>
                <w:rFonts w:cstheme="minorHAnsi"/>
                <w:sz w:val="24"/>
                <w:szCs w:val="24"/>
                <w:u w:val="single"/>
              </w:rPr>
            </w:pPr>
            <w:r w:rsidRPr="00C131BC">
              <w:rPr>
                <w:rFonts w:cstheme="minorHAnsi"/>
                <w:sz w:val="24"/>
                <w:szCs w:val="24"/>
              </w:rPr>
              <w:t>Communication with Parents</w:t>
            </w:r>
          </w:p>
        </w:tc>
        <w:tc>
          <w:tcPr>
            <w:tcW w:w="4041" w:type="dxa"/>
          </w:tcPr>
          <w:p w14:paraId="727A1070" w14:textId="77777777" w:rsidR="00184FB4" w:rsidRPr="00C131BC" w:rsidRDefault="00184FB4" w:rsidP="00C131BC">
            <w:pPr>
              <w:jc w:val="center"/>
              <w:rPr>
                <w:rFonts w:cstheme="minorHAnsi"/>
                <w:sz w:val="24"/>
                <w:szCs w:val="24"/>
              </w:rPr>
            </w:pPr>
            <w:r w:rsidRPr="00C131BC">
              <w:rPr>
                <w:rFonts w:cstheme="minorHAnsi"/>
                <w:sz w:val="24"/>
                <w:szCs w:val="24"/>
              </w:rPr>
              <w:t>Ensure parents have access to our SEN provision/SEN school offer currently on the school website.</w:t>
            </w:r>
          </w:p>
          <w:p w14:paraId="4FD597EA" w14:textId="77777777" w:rsidR="00184FB4" w:rsidRPr="00C131BC" w:rsidRDefault="00184FB4" w:rsidP="00C131BC">
            <w:pPr>
              <w:jc w:val="center"/>
              <w:rPr>
                <w:rFonts w:cstheme="minorHAnsi"/>
                <w:sz w:val="24"/>
                <w:szCs w:val="24"/>
              </w:rPr>
            </w:pPr>
            <w:r w:rsidRPr="00C131BC">
              <w:rPr>
                <w:rFonts w:cstheme="minorHAnsi"/>
                <w:sz w:val="24"/>
                <w:szCs w:val="24"/>
              </w:rPr>
              <w:t>Ensure parents meet and can contact SENCO at any time.</w:t>
            </w:r>
          </w:p>
          <w:p w14:paraId="5031D655" w14:textId="77777777" w:rsidR="00184FB4" w:rsidRPr="00C131BC" w:rsidRDefault="00184FB4" w:rsidP="00C131BC">
            <w:pPr>
              <w:jc w:val="center"/>
              <w:rPr>
                <w:rFonts w:cstheme="minorHAnsi"/>
                <w:sz w:val="24"/>
                <w:szCs w:val="24"/>
              </w:rPr>
            </w:pPr>
            <w:r w:rsidRPr="00C131BC">
              <w:rPr>
                <w:rFonts w:cstheme="minorHAnsi"/>
                <w:sz w:val="24"/>
                <w:szCs w:val="24"/>
              </w:rPr>
              <w:t>Parents meet regularly with SENCO to access further support and advice.</w:t>
            </w:r>
          </w:p>
          <w:p w14:paraId="22F84B0E" w14:textId="77777777" w:rsidR="00184FB4" w:rsidRPr="00C131BC" w:rsidRDefault="00184FB4" w:rsidP="00C131BC">
            <w:pPr>
              <w:jc w:val="center"/>
              <w:rPr>
                <w:rFonts w:cstheme="minorHAnsi"/>
                <w:sz w:val="24"/>
                <w:szCs w:val="24"/>
                <w:u w:val="single"/>
              </w:rPr>
            </w:pPr>
            <w:r w:rsidRPr="00C131BC">
              <w:rPr>
                <w:rFonts w:cstheme="minorHAnsi"/>
                <w:sz w:val="24"/>
                <w:szCs w:val="24"/>
              </w:rPr>
              <w:t>Ensure that the annual report to parents of SEND is accessible and informative for parents.</w:t>
            </w:r>
          </w:p>
        </w:tc>
        <w:tc>
          <w:tcPr>
            <w:tcW w:w="1276" w:type="dxa"/>
          </w:tcPr>
          <w:p w14:paraId="2A641933" w14:textId="77777777" w:rsidR="00184FB4" w:rsidRPr="00C131BC" w:rsidRDefault="00184FB4" w:rsidP="00C131BC">
            <w:pPr>
              <w:jc w:val="center"/>
              <w:rPr>
                <w:rFonts w:cstheme="minorHAnsi"/>
                <w:sz w:val="24"/>
                <w:szCs w:val="24"/>
              </w:rPr>
            </w:pPr>
            <w:r w:rsidRPr="00C131BC">
              <w:rPr>
                <w:rFonts w:cstheme="minorHAnsi"/>
                <w:sz w:val="24"/>
                <w:szCs w:val="24"/>
              </w:rPr>
              <w:t>On going</w:t>
            </w:r>
          </w:p>
        </w:tc>
        <w:tc>
          <w:tcPr>
            <w:tcW w:w="1933" w:type="dxa"/>
          </w:tcPr>
          <w:p w14:paraId="5D278D72" w14:textId="77777777" w:rsidR="00184FB4" w:rsidRPr="00C131BC" w:rsidRDefault="00184FB4" w:rsidP="00C131BC">
            <w:pPr>
              <w:jc w:val="center"/>
              <w:rPr>
                <w:rFonts w:cstheme="minorHAnsi"/>
                <w:sz w:val="24"/>
                <w:szCs w:val="24"/>
                <w:u w:val="single"/>
              </w:rPr>
            </w:pPr>
            <w:r w:rsidRPr="00C131BC">
              <w:rPr>
                <w:rFonts w:cstheme="minorHAnsi"/>
                <w:sz w:val="24"/>
                <w:szCs w:val="24"/>
              </w:rPr>
              <w:t>Parent/school communication is strong o Parents confidently contact SENCO for support and advice.</w:t>
            </w:r>
          </w:p>
        </w:tc>
      </w:tr>
      <w:tr w:rsidR="00184FB4" w:rsidRPr="00C131BC" w14:paraId="5724CA0F" w14:textId="77777777" w:rsidTr="006F152F">
        <w:tc>
          <w:tcPr>
            <w:tcW w:w="1766" w:type="dxa"/>
          </w:tcPr>
          <w:p w14:paraId="731AFA50" w14:textId="77777777" w:rsidR="00184FB4" w:rsidRPr="00C131BC" w:rsidRDefault="00184FB4" w:rsidP="00C131BC">
            <w:pPr>
              <w:jc w:val="center"/>
              <w:rPr>
                <w:rFonts w:cstheme="minorHAnsi"/>
                <w:sz w:val="24"/>
                <w:szCs w:val="24"/>
                <w:u w:val="single"/>
              </w:rPr>
            </w:pPr>
            <w:r w:rsidRPr="00C131BC">
              <w:rPr>
                <w:rFonts w:cstheme="minorHAnsi"/>
                <w:sz w:val="24"/>
                <w:szCs w:val="24"/>
              </w:rPr>
              <w:t>Pupil Voice</w:t>
            </w:r>
          </w:p>
        </w:tc>
        <w:tc>
          <w:tcPr>
            <w:tcW w:w="4041" w:type="dxa"/>
          </w:tcPr>
          <w:p w14:paraId="6D01CC6A" w14:textId="77777777" w:rsidR="00184FB4" w:rsidRPr="00C131BC" w:rsidRDefault="00184FB4" w:rsidP="00C131BC">
            <w:pPr>
              <w:jc w:val="center"/>
              <w:rPr>
                <w:rFonts w:cstheme="minorHAnsi"/>
                <w:sz w:val="24"/>
                <w:szCs w:val="24"/>
                <w:u w:val="single"/>
              </w:rPr>
            </w:pPr>
            <w:r w:rsidRPr="00C131BC">
              <w:rPr>
                <w:rFonts w:cstheme="minorHAnsi"/>
                <w:sz w:val="24"/>
                <w:szCs w:val="24"/>
              </w:rPr>
              <w:t>Children are given opportunities to share their concerns, their views and their ideas. Adaptations are made as needed.</w:t>
            </w:r>
          </w:p>
        </w:tc>
        <w:tc>
          <w:tcPr>
            <w:tcW w:w="1276" w:type="dxa"/>
          </w:tcPr>
          <w:p w14:paraId="790BFA5C" w14:textId="77777777" w:rsidR="00184FB4" w:rsidRPr="00C131BC" w:rsidRDefault="00184FB4" w:rsidP="00C131BC">
            <w:pPr>
              <w:jc w:val="center"/>
              <w:rPr>
                <w:rFonts w:cstheme="minorHAnsi"/>
                <w:sz w:val="24"/>
                <w:szCs w:val="24"/>
              </w:rPr>
            </w:pPr>
            <w:r w:rsidRPr="00C131BC">
              <w:rPr>
                <w:rFonts w:cstheme="minorHAnsi"/>
                <w:sz w:val="24"/>
                <w:szCs w:val="24"/>
              </w:rPr>
              <w:t>On going</w:t>
            </w:r>
          </w:p>
        </w:tc>
        <w:tc>
          <w:tcPr>
            <w:tcW w:w="1933" w:type="dxa"/>
          </w:tcPr>
          <w:p w14:paraId="5B90A55D" w14:textId="77777777" w:rsidR="00184FB4" w:rsidRPr="00C131BC" w:rsidRDefault="00184FB4" w:rsidP="00C131BC">
            <w:pPr>
              <w:jc w:val="center"/>
              <w:rPr>
                <w:rFonts w:cstheme="minorHAnsi"/>
                <w:sz w:val="24"/>
                <w:szCs w:val="24"/>
                <w:u w:val="single"/>
              </w:rPr>
            </w:pPr>
            <w:r w:rsidRPr="00C131BC">
              <w:rPr>
                <w:rFonts w:cstheme="minorHAnsi"/>
                <w:sz w:val="24"/>
                <w:szCs w:val="24"/>
              </w:rPr>
              <w:t>Children voice is heard and acted upon.</w:t>
            </w:r>
          </w:p>
        </w:tc>
      </w:tr>
    </w:tbl>
    <w:p w14:paraId="39688328" w14:textId="77777777" w:rsidR="00CF3086" w:rsidRDefault="00CF3086" w:rsidP="00C131BC">
      <w:pPr>
        <w:ind w:left="-5"/>
      </w:pPr>
    </w:p>
    <w:p w14:paraId="797C69F9" w14:textId="77777777" w:rsidR="00C131BC" w:rsidRPr="006F152F" w:rsidRDefault="00C131BC" w:rsidP="006F152F">
      <w:pPr>
        <w:ind w:left="-5"/>
        <w:rPr>
          <w:sz w:val="24"/>
        </w:rPr>
      </w:pPr>
      <w:r w:rsidRPr="006F152F">
        <w:rPr>
          <w:sz w:val="24"/>
        </w:rPr>
        <w:t xml:space="preserve">This policy complies with the statutory requirement laid out in the SEND Code of Practice 0 </w:t>
      </w:r>
      <w:r w:rsidRPr="006F152F">
        <w:rPr>
          <w:rFonts w:ascii="Calibri" w:eastAsia="Calibri" w:hAnsi="Calibri" w:cs="Calibri"/>
          <w:sz w:val="24"/>
        </w:rPr>
        <w:t>–</w:t>
      </w:r>
      <w:r w:rsidRPr="006F152F">
        <w:rPr>
          <w:sz w:val="24"/>
        </w:rPr>
        <w:t xml:space="preserve"> 25 (2014) and has been written with reference to the following guidance and documents: </w:t>
      </w:r>
    </w:p>
    <w:p w14:paraId="34FA6A7F"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Equality Act 2010: advice for schools DfE Feb 2013 </w:t>
      </w:r>
    </w:p>
    <w:p w14:paraId="05D4597D"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SEND Code of Practice 0 </w:t>
      </w:r>
      <w:r w:rsidRPr="006F152F">
        <w:rPr>
          <w:rFonts w:ascii="Calibri" w:eastAsia="Calibri" w:hAnsi="Calibri" w:cs="Calibri"/>
          <w:sz w:val="24"/>
        </w:rPr>
        <w:t>–</w:t>
      </w:r>
      <w:r w:rsidRPr="006F152F">
        <w:rPr>
          <w:sz w:val="24"/>
        </w:rPr>
        <w:t xml:space="preserve"> 25 (2014) </w:t>
      </w:r>
    </w:p>
    <w:p w14:paraId="3E79D199" w14:textId="77777777" w:rsidR="00C131BC" w:rsidRPr="006F152F" w:rsidRDefault="00C131BC" w:rsidP="00C131BC">
      <w:pPr>
        <w:numPr>
          <w:ilvl w:val="0"/>
          <w:numId w:val="1"/>
        </w:numPr>
        <w:spacing w:after="37" w:line="249" w:lineRule="auto"/>
        <w:ind w:hanging="360"/>
        <w:jc w:val="both"/>
        <w:rPr>
          <w:sz w:val="24"/>
        </w:rPr>
      </w:pPr>
      <w:r w:rsidRPr="006F152F">
        <w:rPr>
          <w:sz w:val="24"/>
        </w:rPr>
        <w:t xml:space="preserve">Schools SEN Information Report Regulations (2014) (see www.sendgateway.org.uk </w:t>
      </w:r>
      <w:r w:rsidRPr="006F152F">
        <w:rPr>
          <w:rFonts w:ascii="Calibri" w:eastAsia="Calibri" w:hAnsi="Calibri" w:cs="Calibri"/>
          <w:sz w:val="24"/>
        </w:rPr>
        <w:t xml:space="preserve">Hampshire’s Illustrative Regulations as a guide for schools completing SEN Information </w:t>
      </w:r>
      <w:r w:rsidRPr="006F152F">
        <w:rPr>
          <w:sz w:val="24"/>
        </w:rPr>
        <w:t xml:space="preserve">Report) </w:t>
      </w:r>
    </w:p>
    <w:p w14:paraId="626AB578"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Statutory Guidance on Supporting pupils at school with medical conditions April 2014 </w:t>
      </w:r>
    </w:p>
    <w:p w14:paraId="32C0A319"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The National Curriculum in England Key Stage 1 and 2 framework document Sept 2013 </w:t>
      </w:r>
    </w:p>
    <w:p w14:paraId="233DBC24"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Safeguarding </w:t>
      </w:r>
      <w:r w:rsidR="006F152F">
        <w:rPr>
          <w:sz w:val="24"/>
        </w:rPr>
        <w:t xml:space="preserve">and Child Protection </w:t>
      </w:r>
      <w:r w:rsidRPr="006F152F">
        <w:rPr>
          <w:sz w:val="24"/>
        </w:rPr>
        <w:t xml:space="preserve">Policy </w:t>
      </w:r>
    </w:p>
    <w:p w14:paraId="1267848D" w14:textId="77777777" w:rsidR="00C131BC" w:rsidRPr="006F152F" w:rsidRDefault="00CF3086" w:rsidP="00C131BC">
      <w:pPr>
        <w:numPr>
          <w:ilvl w:val="0"/>
          <w:numId w:val="1"/>
        </w:numPr>
        <w:spacing w:after="5" w:line="249" w:lineRule="auto"/>
        <w:ind w:hanging="360"/>
        <w:jc w:val="both"/>
        <w:rPr>
          <w:sz w:val="24"/>
        </w:rPr>
      </w:pPr>
      <w:r w:rsidRPr="006F152F">
        <w:rPr>
          <w:sz w:val="24"/>
        </w:rPr>
        <w:t>SEN Policy</w:t>
      </w:r>
      <w:r w:rsidR="00C131BC" w:rsidRPr="006F152F">
        <w:rPr>
          <w:sz w:val="24"/>
        </w:rPr>
        <w:t xml:space="preserve"> </w:t>
      </w:r>
    </w:p>
    <w:p w14:paraId="2854D60A" w14:textId="77777777" w:rsidR="00C131BC" w:rsidRPr="006F152F" w:rsidRDefault="00C131BC" w:rsidP="00C131BC">
      <w:pPr>
        <w:numPr>
          <w:ilvl w:val="0"/>
          <w:numId w:val="1"/>
        </w:numPr>
        <w:spacing w:after="5" w:line="249" w:lineRule="auto"/>
        <w:ind w:hanging="360"/>
        <w:jc w:val="both"/>
        <w:rPr>
          <w:sz w:val="24"/>
        </w:rPr>
      </w:pPr>
      <w:r w:rsidRPr="006F152F">
        <w:rPr>
          <w:sz w:val="24"/>
        </w:rPr>
        <w:lastRenderedPageBreak/>
        <w:t xml:space="preserve">Medical Policy </w:t>
      </w:r>
    </w:p>
    <w:p w14:paraId="59A3F5AE" w14:textId="77777777" w:rsidR="00C131BC" w:rsidRPr="006F152F" w:rsidRDefault="00C131BC" w:rsidP="00C131BC">
      <w:pPr>
        <w:numPr>
          <w:ilvl w:val="0"/>
          <w:numId w:val="1"/>
        </w:numPr>
        <w:spacing w:after="5" w:line="249" w:lineRule="auto"/>
        <w:ind w:hanging="360"/>
        <w:jc w:val="both"/>
        <w:rPr>
          <w:sz w:val="24"/>
        </w:rPr>
      </w:pPr>
      <w:r w:rsidRPr="006F152F">
        <w:rPr>
          <w:sz w:val="24"/>
        </w:rPr>
        <w:t xml:space="preserve">Teachers Standards 2012 </w:t>
      </w:r>
    </w:p>
    <w:p w14:paraId="0214E8F5" w14:textId="77777777" w:rsidR="00C131BC" w:rsidRPr="006F152F" w:rsidRDefault="00C131BC" w:rsidP="00C131BC">
      <w:pPr>
        <w:spacing w:after="0"/>
        <w:rPr>
          <w:sz w:val="24"/>
        </w:rPr>
      </w:pPr>
      <w:r w:rsidRPr="006F152F">
        <w:rPr>
          <w:sz w:val="24"/>
        </w:rPr>
        <w:t xml:space="preserve"> </w:t>
      </w:r>
    </w:p>
    <w:p w14:paraId="7739C330" w14:textId="77777777" w:rsidR="00C131BC" w:rsidRPr="006F152F" w:rsidRDefault="00C131BC" w:rsidP="00C131BC">
      <w:pPr>
        <w:ind w:left="-5"/>
        <w:rPr>
          <w:sz w:val="24"/>
        </w:rPr>
      </w:pPr>
      <w:r w:rsidRPr="006F152F">
        <w:rPr>
          <w:sz w:val="24"/>
        </w:rPr>
        <w:t>T</w:t>
      </w:r>
      <w:r w:rsidRPr="006F152F">
        <w:rPr>
          <w:rFonts w:ascii="Calibri" w:eastAsia="Calibri" w:hAnsi="Calibri" w:cs="Calibri"/>
          <w:sz w:val="24"/>
        </w:rPr>
        <w:t xml:space="preserve">his policy was created by the school’s </w:t>
      </w:r>
      <w:r w:rsidRPr="006F152F">
        <w:rPr>
          <w:sz w:val="24"/>
        </w:rPr>
        <w:t xml:space="preserve">SENCO with the SEN Governor in liaison with the SLT, all staff and parents of pupils with SEND. </w:t>
      </w:r>
    </w:p>
    <w:p w14:paraId="7E01ED84" w14:textId="77777777" w:rsidR="00C131BC" w:rsidRPr="006F152F" w:rsidRDefault="00C131BC" w:rsidP="00C131BC">
      <w:pPr>
        <w:spacing w:after="0"/>
        <w:rPr>
          <w:sz w:val="24"/>
        </w:rPr>
      </w:pPr>
      <w:r w:rsidRPr="006F152F">
        <w:rPr>
          <w:sz w:val="24"/>
        </w:rPr>
        <w:t xml:space="preserve"> </w:t>
      </w:r>
    </w:p>
    <w:p w14:paraId="2B01D312" w14:textId="77777777" w:rsidR="00C131BC" w:rsidRPr="006F152F" w:rsidRDefault="00C131BC" w:rsidP="00C131BC">
      <w:pPr>
        <w:ind w:left="-5"/>
        <w:rPr>
          <w:sz w:val="24"/>
        </w:rPr>
      </w:pPr>
      <w:r w:rsidRPr="006F152F">
        <w:rPr>
          <w:sz w:val="24"/>
        </w:rPr>
        <w:t>Signed</w:t>
      </w:r>
      <w:r w:rsidRPr="006F152F">
        <w:rPr>
          <w:rFonts w:ascii="Calibri" w:eastAsia="Calibri" w:hAnsi="Calibri" w:cs="Calibri"/>
          <w:b/>
          <w:sz w:val="24"/>
        </w:rPr>
        <w:t>: Miss Helen Smith (SENCO)</w:t>
      </w:r>
      <w:r w:rsidRPr="006F152F">
        <w:rPr>
          <w:sz w:val="24"/>
        </w:rPr>
        <w:t xml:space="preserve"> </w:t>
      </w:r>
    </w:p>
    <w:p w14:paraId="000B2598" w14:textId="77777777" w:rsidR="00C131BC" w:rsidRPr="006F152F" w:rsidRDefault="00C131BC" w:rsidP="00C131BC">
      <w:pPr>
        <w:ind w:left="-5"/>
        <w:rPr>
          <w:sz w:val="24"/>
        </w:rPr>
      </w:pPr>
      <w:r w:rsidRPr="006F152F">
        <w:rPr>
          <w:sz w:val="24"/>
        </w:rPr>
        <w:t xml:space="preserve">Date: </w:t>
      </w:r>
      <w:r w:rsidR="006F152F">
        <w:rPr>
          <w:b/>
          <w:sz w:val="24"/>
        </w:rPr>
        <w:t>February</w:t>
      </w:r>
      <w:r w:rsidR="00CF3086" w:rsidRPr="006F152F">
        <w:rPr>
          <w:b/>
          <w:sz w:val="24"/>
        </w:rPr>
        <w:t xml:space="preserve"> </w:t>
      </w:r>
      <w:r w:rsidRPr="006F152F">
        <w:rPr>
          <w:rFonts w:ascii="Calibri" w:eastAsia="Calibri" w:hAnsi="Calibri" w:cs="Calibri"/>
          <w:b/>
          <w:sz w:val="24"/>
        </w:rPr>
        <w:t xml:space="preserve">2022 </w:t>
      </w:r>
      <w:r w:rsidRPr="006F152F">
        <w:rPr>
          <w:sz w:val="24"/>
        </w:rPr>
        <w:t xml:space="preserve"> </w:t>
      </w:r>
    </w:p>
    <w:p w14:paraId="46ADF9B5" w14:textId="77777777" w:rsidR="00C131BC" w:rsidRPr="006F152F" w:rsidRDefault="00C131BC" w:rsidP="00C131BC">
      <w:pPr>
        <w:ind w:left="-5"/>
        <w:rPr>
          <w:sz w:val="24"/>
        </w:rPr>
      </w:pPr>
      <w:r w:rsidRPr="006F152F">
        <w:rPr>
          <w:sz w:val="24"/>
        </w:rPr>
        <w:t xml:space="preserve">Review Date: </w:t>
      </w:r>
      <w:r w:rsidR="00CF3086" w:rsidRPr="006F152F">
        <w:rPr>
          <w:b/>
          <w:sz w:val="24"/>
        </w:rPr>
        <w:t xml:space="preserve">July </w:t>
      </w:r>
      <w:r w:rsidR="00CF3086" w:rsidRPr="006F152F">
        <w:rPr>
          <w:rFonts w:ascii="Calibri" w:eastAsia="Calibri" w:hAnsi="Calibri" w:cs="Calibri"/>
          <w:b/>
          <w:sz w:val="24"/>
        </w:rPr>
        <w:t>202</w:t>
      </w:r>
      <w:r w:rsidR="006F152F">
        <w:rPr>
          <w:rFonts w:ascii="Calibri" w:eastAsia="Calibri" w:hAnsi="Calibri" w:cs="Calibri"/>
          <w:b/>
          <w:sz w:val="24"/>
        </w:rPr>
        <w:t>3</w:t>
      </w:r>
      <w:r w:rsidR="00CF3086" w:rsidRPr="006F152F">
        <w:rPr>
          <w:rFonts w:ascii="Calibri" w:eastAsia="Calibri" w:hAnsi="Calibri" w:cs="Calibri"/>
          <w:b/>
          <w:sz w:val="24"/>
        </w:rPr>
        <w:t xml:space="preserve"> </w:t>
      </w:r>
      <w:r w:rsidR="00CF3086" w:rsidRPr="006F152F">
        <w:rPr>
          <w:sz w:val="24"/>
        </w:rPr>
        <w:t xml:space="preserve"> </w:t>
      </w:r>
    </w:p>
    <w:p w14:paraId="1B516528" w14:textId="77777777" w:rsidR="00C131BC" w:rsidRPr="006F152F" w:rsidRDefault="00C131BC" w:rsidP="00C131BC">
      <w:pPr>
        <w:ind w:left="-5"/>
        <w:rPr>
          <w:b/>
          <w:sz w:val="24"/>
        </w:rPr>
      </w:pPr>
      <w:r w:rsidRPr="006F152F">
        <w:rPr>
          <w:sz w:val="24"/>
        </w:rPr>
        <w:t>Agreed by the Curriculum Committee:</w:t>
      </w:r>
      <w:r w:rsidR="006F152F">
        <w:rPr>
          <w:sz w:val="24"/>
        </w:rPr>
        <w:t xml:space="preserve"> </w:t>
      </w:r>
      <w:r w:rsidR="006F152F" w:rsidRPr="006F152F">
        <w:rPr>
          <w:b/>
          <w:sz w:val="24"/>
        </w:rPr>
        <w:t>February 22</w:t>
      </w:r>
    </w:p>
    <w:p w14:paraId="1CA26CD3" w14:textId="77777777" w:rsidR="00C131BC" w:rsidRPr="006F152F" w:rsidRDefault="00C131BC" w:rsidP="00C131BC">
      <w:pPr>
        <w:spacing w:after="0"/>
        <w:rPr>
          <w:sz w:val="24"/>
        </w:rPr>
      </w:pPr>
      <w:r w:rsidRPr="006F152F">
        <w:rPr>
          <w:rFonts w:ascii="Century Gothic" w:eastAsia="Century Gothic" w:hAnsi="Century Gothic" w:cs="Century Gothic"/>
          <w:sz w:val="24"/>
        </w:rPr>
        <w:t xml:space="preserve"> </w:t>
      </w:r>
    </w:p>
    <w:p w14:paraId="1E35A476" w14:textId="77777777" w:rsidR="00C131BC" w:rsidRDefault="00C131BC" w:rsidP="00C131BC">
      <w:pPr>
        <w:spacing w:after="0"/>
      </w:pPr>
      <w:r>
        <w:rPr>
          <w:rFonts w:ascii="Century Gothic" w:eastAsia="Century Gothic" w:hAnsi="Century Gothic" w:cs="Century Gothic"/>
        </w:rPr>
        <w:t xml:space="preserve"> </w:t>
      </w:r>
    </w:p>
    <w:p w14:paraId="0AF2F320" w14:textId="77777777" w:rsidR="00C131BC" w:rsidRDefault="00C131BC" w:rsidP="00C131BC">
      <w:pPr>
        <w:spacing w:after="0"/>
      </w:pPr>
      <w:r>
        <w:rPr>
          <w:rFonts w:ascii="Century Gothic" w:eastAsia="Century Gothic" w:hAnsi="Century Gothic" w:cs="Century Gothic"/>
          <w:color w:val="FF0000"/>
        </w:rPr>
        <w:t xml:space="preserve"> </w:t>
      </w:r>
    </w:p>
    <w:p w14:paraId="2565C534" w14:textId="77777777" w:rsidR="00702213" w:rsidRPr="00C131BC" w:rsidRDefault="00702213" w:rsidP="00C131BC">
      <w:pPr>
        <w:jc w:val="center"/>
        <w:rPr>
          <w:rFonts w:cstheme="minorHAnsi"/>
          <w:sz w:val="24"/>
          <w:szCs w:val="24"/>
          <w:u w:val="single"/>
        </w:rPr>
      </w:pPr>
    </w:p>
    <w:sectPr w:rsidR="00702213" w:rsidRPr="00C13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211"/>
    <w:multiLevelType w:val="hybridMultilevel"/>
    <w:tmpl w:val="E53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97F2C"/>
    <w:multiLevelType w:val="hybridMultilevel"/>
    <w:tmpl w:val="24BCBC3C"/>
    <w:lvl w:ilvl="0" w:tplc="F66058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C01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DC20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8233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C0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C7B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8B2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6B4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EF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F2"/>
    <w:rsid w:val="00184FB4"/>
    <w:rsid w:val="0044337A"/>
    <w:rsid w:val="006F152F"/>
    <w:rsid w:val="00702213"/>
    <w:rsid w:val="008D58A9"/>
    <w:rsid w:val="009948FB"/>
    <w:rsid w:val="00C131BC"/>
    <w:rsid w:val="00CF3086"/>
    <w:rsid w:val="00F9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A1C7"/>
  <w15:chartTrackingRefBased/>
  <w15:docId w15:val="{7571C6FC-3931-4D3F-92A6-4193B97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95BA9A4045A49AC5E6602EE0AE066" ma:contentTypeVersion="10" ma:contentTypeDescription="Create a new document." ma:contentTypeScope="" ma:versionID="096b723791b0d2bd1b4da1b16b18e6a1">
  <xsd:schema xmlns:xsd="http://www.w3.org/2001/XMLSchema" xmlns:xs="http://www.w3.org/2001/XMLSchema" xmlns:p="http://schemas.microsoft.com/office/2006/metadata/properties" xmlns:ns3="a6990f4e-5d23-4d20-9936-21a831d9d5d4" targetNamespace="http://schemas.microsoft.com/office/2006/metadata/properties" ma:root="true" ma:fieldsID="c4d231693a4e10d6b7831c97cde43719" ns3:_="">
    <xsd:import namespace="a6990f4e-5d23-4d20-9936-21a831d9d5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90f4e-5d23-4d20-9936-21a831d9d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BD534-3995-46FB-91A3-3E857790E853}">
  <ds:schemaRefs>
    <ds:schemaRef ds:uri="http://schemas.microsoft.com/sharepoint/v3/contenttype/forms"/>
  </ds:schemaRefs>
</ds:datastoreItem>
</file>

<file path=customXml/itemProps2.xml><?xml version="1.0" encoding="utf-8"?>
<ds:datastoreItem xmlns:ds="http://schemas.openxmlformats.org/officeDocument/2006/customXml" ds:itemID="{F52D0298-B3FB-4BEB-9DA7-E37FED25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90f4e-5d23-4d20-9936-21a831d9d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D59EC-517F-41F0-B539-8C2AE80D1799}">
  <ds:schemaRefs>
    <ds:schemaRef ds:uri="http://purl.org/dc/elements/1.1/"/>
    <ds:schemaRef ds:uri="http://schemas.microsoft.com/office/2006/metadata/properties"/>
    <ds:schemaRef ds:uri="a6990f4e-5d23-4d20-9936-21a831d9d5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Smith</dc:creator>
  <cp:keywords/>
  <dc:description/>
  <cp:lastModifiedBy>Mrs H. Smith</cp:lastModifiedBy>
  <cp:revision>2</cp:revision>
  <dcterms:created xsi:type="dcterms:W3CDTF">2022-11-01T17:18:00Z</dcterms:created>
  <dcterms:modified xsi:type="dcterms:W3CDTF">2022-11-01T17:18:00Z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0x01010035595BA9A4045A49AC5E6602EE0AE066</vt:lpwstr>
  </property>
</Properties>
</file>