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42" w:rsidRPr="00292242" w:rsidRDefault="00292242" w:rsidP="00292242">
      <w:pPr>
        <w:shd w:val="clear" w:color="auto" w:fill="FFFFFF"/>
        <w:spacing w:before="300" w:after="225" w:line="420" w:lineRule="atLeast"/>
        <w:outlineLvl w:val="0"/>
        <w:rPr>
          <w:rFonts w:ascii="Helvetica" w:eastAsia="Times New Roman" w:hAnsi="Helvetica" w:cs="Times New Roman"/>
          <w:color w:val="9900FF"/>
          <w:kern w:val="36"/>
          <w:sz w:val="41"/>
          <w:szCs w:val="41"/>
          <w:lang w:eastAsia="en-GB"/>
        </w:rPr>
      </w:pPr>
      <w:r w:rsidRPr="00292242">
        <w:rPr>
          <w:rFonts w:ascii="Helvetica" w:eastAsia="Times New Roman" w:hAnsi="Helvetica" w:cs="Times New Roman"/>
          <w:color w:val="9900FF"/>
          <w:kern w:val="36"/>
          <w:sz w:val="41"/>
          <w:szCs w:val="41"/>
          <w:lang w:eastAsia="en-GB"/>
        </w:rPr>
        <w:t>Practical: Separation by Evaporation</w:t>
      </w:r>
    </w:p>
    <w:p w:rsidR="00292242" w:rsidRPr="00292242" w:rsidRDefault="00292242" w:rsidP="00292242">
      <w:pPr>
        <w:shd w:val="clear" w:color="auto" w:fill="FFFFFF"/>
        <w:spacing w:before="150" w:after="225" w:line="405" w:lineRule="atLeast"/>
        <w:outlineLvl w:val="2"/>
        <w:rPr>
          <w:rFonts w:ascii="Helvetica" w:eastAsia="Times New Roman" w:hAnsi="Helvetica" w:cs="Times New Roman"/>
          <w:color w:val="9900FF"/>
          <w:sz w:val="23"/>
          <w:szCs w:val="23"/>
          <w:lang w:eastAsia="en-GB"/>
        </w:rPr>
      </w:pPr>
      <w:r w:rsidRPr="00292242">
        <w:rPr>
          <w:rFonts w:ascii="Helvetica" w:eastAsia="Times New Roman" w:hAnsi="Helvetica" w:cs="Times New Roman"/>
          <w:color w:val="9900FF"/>
          <w:sz w:val="23"/>
          <w:szCs w:val="23"/>
          <w:lang w:eastAsia="en-GB"/>
        </w:rPr>
        <w:t>Resources: (per group)</w:t>
      </w:r>
    </w:p>
    <w:p w:rsidR="00292242" w:rsidRPr="00292242" w:rsidRDefault="00292242" w:rsidP="00292242">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50ml hot water</w:t>
      </w:r>
    </w:p>
    <w:p w:rsidR="00292242" w:rsidRPr="00292242" w:rsidRDefault="00292242" w:rsidP="00292242">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Beaker</w:t>
      </w:r>
    </w:p>
    <w:p w:rsidR="00292242" w:rsidRPr="00292242" w:rsidRDefault="00292242" w:rsidP="00292242">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5g salt/sugar/bicarbonate of soda</w:t>
      </w:r>
    </w:p>
    <w:p w:rsidR="00292242" w:rsidRPr="00292242" w:rsidRDefault="00292242" w:rsidP="00292242">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Tea light</w:t>
      </w:r>
    </w:p>
    <w:p w:rsidR="00292242" w:rsidRPr="00292242" w:rsidRDefault="00292242" w:rsidP="00292242">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Tea light stand/tongs</w:t>
      </w:r>
    </w:p>
    <w:p w:rsidR="00292242" w:rsidRPr="00292242" w:rsidRDefault="00292242" w:rsidP="00292242">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A small aluminium dish</w:t>
      </w:r>
    </w:p>
    <w:p w:rsidR="00292242" w:rsidRPr="00292242" w:rsidRDefault="00292242" w:rsidP="00292242">
      <w:pPr>
        <w:numPr>
          <w:ilvl w:val="0"/>
          <w:numId w:val="1"/>
        </w:numPr>
        <w:shd w:val="clear" w:color="auto" w:fill="FFFFFF"/>
        <w:spacing w:before="100" w:beforeAutospacing="1" w:after="60" w:line="480" w:lineRule="atLeast"/>
        <w:ind w:left="225"/>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Spoon</w:t>
      </w:r>
    </w:p>
    <w:p w:rsidR="00292242" w:rsidRPr="00292242" w:rsidRDefault="00292242" w:rsidP="00292242">
      <w:pPr>
        <w:shd w:val="clear" w:color="auto" w:fill="FFFFFF"/>
        <w:spacing w:before="150" w:after="225" w:line="405" w:lineRule="atLeast"/>
        <w:outlineLvl w:val="2"/>
        <w:rPr>
          <w:rFonts w:ascii="Helvetica" w:eastAsia="Times New Roman" w:hAnsi="Helvetica" w:cs="Times New Roman"/>
          <w:color w:val="9900FF"/>
          <w:sz w:val="23"/>
          <w:szCs w:val="23"/>
          <w:lang w:eastAsia="en-GB"/>
        </w:rPr>
      </w:pPr>
      <w:r w:rsidRPr="00292242">
        <w:rPr>
          <w:rFonts w:ascii="Helvetica" w:eastAsia="Times New Roman" w:hAnsi="Helvetica" w:cs="Times New Roman"/>
          <w:color w:val="9900FF"/>
          <w:sz w:val="23"/>
          <w:szCs w:val="23"/>
          <w:lang w:eastAsia="en-GB"/>
        </w:rPr>
        <w:t>Activity:</w:t>
      </w:r>
    </w:p>
    <w:p w:rsidR="00292242" w:rsidRPr="00292242" w:rsidRDefault="00292242" w:rsidP="00292242">
      <w:pPr>
        <w:shd w:val="clear" w:color="auto" w:fill="FFFFFF"/>
        <w:spacing w:after="135" w:line="240" w:lineRule="auto"/>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In this activity the children use simple equipment to separate a sample of salt and water.</w:t>
      </w:r>
    </w:p>
    <w:p w:rsidR="00292242" w:rsidRPr="00292242" w:rsidRDefault="00292242" w:rsidP="00292242">
      <w:pPr>
        <w:numPr>
          <w:ilvl w:val="0"/>
          <w:numId w:val="2"/>
        </w:numPr>
        <w:shd w:val="clear" w:color="auto" w:fill="FFFFFF"/>
        <w:spacing w:before="75" w:after="75" w:line="480" w:lineRule="atLeast"/>
        <w:ind w:left="300"/>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Dissolve the salt or sugar into a beaker of hot water, stirring well.</w:t>
      </w:r>
    </w:p>
    <w:p w:rsidR="00292242" w:rsidRPr="00292242" w:rsidRDefault="00292242" w:rsidP="00292242">
      <w:pPr>
        <w:numPr>
          <w:ilvl w:val="0"/>
          <w:numId w:val="2"/>
        </w:numPr>
        <w:shd w:val="clear" w:color="auto" w:fill="FFFFFF"/>
        <w:spacing w:before="75" w:after="75" w:line="480" w:lineRule="atLeast"/>
        <w:ind w:left="300"/>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Pour the solution into the aluminium dish, so that it is around half to three quarters full.</w:t>
      </w:r>
    </w:p>
    <w:p w:rsidR="00292242" w:rsidRPr="00292242" w:rsidRDefault="00292242" w:rsidP="00292242">
      <w:pPr>
        <w:numPr>
          <w:ilvl w:val="0"/>
          <w:numId w:val="2"/>
        </w:numPr>
        <w:shd w:val="clear" w:color="auto" w:fill="FFFFFF"/>
        <w:spacing w:before="75" w:after="75" w:line="480" w:lineRule="atLeast"/>
        <w:ind w:left="300"/>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Set up the aluminium foil dish over a tea light, either by holding it over the flame with tongs or by placing it on a stand, and heat it until the liquid has evaporated. Alternatively, pour the solution into a dish so that it forms a shallow layer and leave this in a warm area to evaporate more slowly. </w:t>
      </w:r>
      <w:r w:rsidRPr="00292242">
        <w:rPr>
          <w:rFonts w:ascii="Helvetica" w:eastAsia="Times New Roman" w:hAnsi="Helvetica" w:cs="Times New Roman"/>
          <w:b/>
          <w:bCs/>
          <w:color w:val="333333"/>
          <w:sz w:val="20"/>
          <w:szCs w:val="20"/>
          <w:lang w:eastAsia="en-GB"/>
        </w:rPr>
        <w:t>Note:</w:t>
      </w:r>
      <w:r w:rsidRPr="00292242">
        <w:rPr>
          <w:rFonts w:ascii="Helvetica" w:eastAsia="Times New Roman" w:hAnsi="Helvetica" w:cs="Times New Roman"/>
          <w:color w:val="333333"/>
          <w:sz w:val="20"/>
          <w:szCs w:val="20"/>
          <w:lang w:eastAsia="en-GB"/>
        </w:rPr>
        <w:t> If using sugar, the second option is preferable. This is because, if heated too vigorously, sugar will chemically change into caramel, rather than separating from its solution.</w:t>
      </w:r>
    </w:p>
    <w:p w:rsidR="00292242" w:rsidRPr="00292242" w:rsidRDefault="00292242" w:rsidP="00292242">
      <w:pPr>
        <w:shd w:val="clear" w:color="auto" w:fill="FFFFFF"/>
        <w:spacing w:before="300" w:after="60" w:line="405" w:lineRule="atLeast"/>
        <w:outlineLvl w:val="2"/>
        <w:rPr>
          <w:rFonts w:ascii="Helvetica" w:eastAsia="Times New Roman" w:hAnsi="Helvetica" w:cs="Times New Roman"/>
          <w:color w:val="9900FF"/>
          <w:sz w:val="23"/>
          <w:szCs w:val="23"/>
          <w:lang w:eastAsia="en-GB"/>
        </w:rPr>
      </w:pPr>
      <w:r w:rsidRPr="00292242">
        <w:rPr>
          <w:rFonts w:ascii="Helvetica" w:eastAsia="Times New Roman" w:hAnsi="Helvetica" w:cs="Times New Roman"/>
          <w:color w:val="9900FF"/>
          <w:sz w:val="23"/>
          <w:szCs w:val="23"/>
          <w:lang w:eastAsia="en-GB"/>
        </w:rPr>
        <w:t>Explaining the Science</w:t>
      </w:r>
    </w:p>
    <w:p w:rsidR="00292242" w:rsidRPr="00292242" w:rsidRDefault="00292242" w:rsidP="00292242">
      <w:pPr>
        <w:shd w:val="clear" w:color="auto" w:fill="FFFFFF"/>
        <w:spacing w:after="135" w:line="240" w:lineRule="auto"/>
        <w:rPr>
          <w:rFonts w:ascii="Helvetica" w:eastAsia="Times New Roman" w:hAnsi="Helvetica" w:cs="Times New Roman"/>
          <w:color w:val="333333"/>
          <w:sz w:val="20"/>
          <w:szCs w:val="20"/>
          <w:lang w:eastAsia="en-GB"/>
        </w:rPr>
      </w:pPr>
      <w:r w:rsidRPr="00292242">
        <w:rPr>
          <w:rFonts w:ascii="Helvetica" w:eastAsia="Times New Roman" w:hAnsi="Helvetica" w:cs="Times New Roman"/>
          <w:color w:val="333333"/>
          <w:sz w:val="20"/>
          <w:szCs w:val="20"/>
          <w:lang w:eastAsia="en-GB"/>
        </w:rPr>
        <w:t>When substances dissolve, their particles break down into tiny pieces that are too small to distinguish in the solution. The substance is not chemically changed, as each particle retains all the same properties. Applying heat to a solution causes the liquid to evaporate, leaving the solid behind. This is a physical change. Dissolved sugar must be separated more slowly. If the sugar gains too much heat energy, it undergoes an irreversible chemical change, just as many substances do when they are cooked</w:t>
      </w:r>
    </w:p>
    <w:p w:rsidR="00DA289E" w:rsidRDefault="00292242">
      <w:bookmarkStart w:id="0" w:name="_GoBack"/>
      <w:bookmarkEnd w:id="0"/>
    </w:p>
    <w:sectPr w:rsidR="00DA2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1EF9"/>
    <w:multiLevelType w:val="multilevel"/>
    <w:tmpl w:val="F864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B97D05"/>
    <w:multiLevelType w:val="multilevel"/>
    <w:tmpl w:val="E7AE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42"/>
    <w:rsid w:val="00292242"/>
    <w:rsid w:val="007237F3"/>
    <w:rsid w:val="00C3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6093">
      <w:bodyDiv w:val="1"/>
      <w:marLeft w:val="0"/>
      <w:marRight w:val="0"/>
      <w:marTop w:val="0"/>
      <w:marBottom w:val="0"/>
      <w:divBdr>
        <w:top w:val="none" w:sz="0" w:space="0" w:color="auto"/>
        <w:left w:val="none" w:sz="0" w:space="0" w:color="auto"/>
        <w:bottom w:val="none" w:sz="0" w:space="0" w:color="auto"/>
        <w:right w:val="none" w:sz="0" w:space="0" w:color="auto"/>
      </w:divBdr>
      <w:divsChild>
        <w:div w:id="143621490">
          <w:marLeft w:val="0"/>
          <w:marRight w:val="0"/>
          <w:marTop w:val="0"/>
          <w:marBottom w:val="0"/>
          <w:divBdr>
            <w:top w:val="none" w:sz="0" w:space="0" w:color="auto"/>
            <w:left w:val="none" w:sz="0" w:space="0" w:color="auto"/>
            <w:bottom w:val="none" w:sz="0" w:space="0" w:color="auto"/>
            <w:right w:val="none" w:sz="0" w:space="0" w:color="auto"/>
          </w:divBdr>
          <w:divsChild>
            <w:div w:id="1517647319">
              <w:marLeft w:val="0"/>
              <w:marRight w:val="0"/>
              <w:marTop w:val="0"/>
              <w:marBottom w:val="0"/>
              <w:divBdr>
                <w:top w:val="none" w:sz="0" w:space="0" w:color="auto"/>
                <w:left w:val="none" w:sz="0" w:space="0" w:color="auto"/>
                <w:bottom w:val="none" w:sz="0" w:space="0" w:color="auto"/>
                <w:right w:val="none" w:sz="0" w:space="0" w:color="auto"/>
              </w:divBdr>
              <w:divsChild>
                <w:div w:id="330835756">
                  <w:marLeft w:val="0"/>
                  <w:marRight w:val="0"/>
                  <w:marTop w:val="0"/>
                  <w:marBottom w:val="0"/>
                  <w:divBdr>
                    <w:top w:val="none" w:sz="0" w:space="0" w:color="auto"/>
                    <w:left w:val="none" w:sz="0" w:space="0" w:color="auto"/>
                    <w:bottom w:val="none" w:sz="0" w:space="0" w:color="auto"/>
                    <w:right w:val="none" w:sz="0" w:space="0" w:color="auto"/>
                  </w:divBdr>
                  <w:divsChild>
                    <w:div w:id="149375398">
                      <w:marLeft w:val="0"/>
                      <w:marRight w:val="0"/>
                      <w:marTop w:val="0"/>
                      <w:marBottom w:val="0"/>
                      <w:divBdr>
                        <w:top w:val="none" w:sz="0" w:space="0" w:color="auto"/>
                        <w:left w:val="none" w:sz="0" w:space="0" w:color="auto"/>
                        <w:bottom w:val="none" w:sz="0" w:space="0" w:color="auto"/>
                        <w:right w:val="none" w:sz="0" w:space="0" w:color="auto"/>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2048791766">
                          <w:marLeft w:val="0"/>
                          <w:marRight w:val="0"/>
                          <w:marTop w:val="0"/>
                          <w:marBottom w:val="0"/>
                          <w:divBdr>
                            <w:top w:val="none" w:sz="0" w:space="0" w:color="auto"/>
                            <w:left w:val="none" w:sz="0" w:space="0" w:color="auto"/>
                            <w:bottom w:val="none" w:sz="0" w:space="0" w:color="auto"/>
                            <w:right w:val="none" w:sz="0" w:space="0" w:color="auto"/>
                          </w:divBdr>
                        </w:div>
                        <w:div w:id="1442188374">
                          <w:marLeft w:val="0"/>
                          <w:marRight w:val="0"/>
                          <w:marTop w:val="0"/>
                          <w:marBottom w:val="0"/>
                          <w:divBdr>
                            <w:top w:val="none" w:sz="0" w:space="0" w:color="auto"/>
                            <w:left w:val="none" w:sz="0" w:space="0" w:color="auto"/>
                            <w:bottom w:val="none" w:sz="0" w:space="0" w:color="auto"/>
                            <w:right w:val="none" w:sz="0" w:space="0" w:color="auto"/>
                          </w:divBdr>
                        </w:div>
                        <w:div w:id="989602398">
                          <w:marLeft w:val="0"/>
                          <w:marRight w:val="0"/>
                          <w:marTop w:val="0"/>
                          <w:marBottom w:val="0"/>
                          <w:divBdr>
                            <w:top w:val="none" w:sz="0" w:space="0" w:color="auto"/>
                            <w:left w:val="none" w:sz="0" w:space="0" w:color="auto"/>
                            <w:bottom w:val="none" w:sz="0" w:space="0" w:color="auto"/>
                            <w:right w:val="none" w:sz="0" w:space="0" w:color="auto"/>
                          </w:divBdr>
                        </w:div>
                        <w:div w:id="172569159">
                          <w:marLeft w:val="0"/>
                          <w:marRight w:val="0"/>
                          <w:marTop w:val="0"/>
                          <w:marBottom w:val="0"/>
                          <w:divBdr>
                            <w:top w:val="none" w:sz="0" w:space="0" w:color="auto"/>
                            <w:left w:val="none" w:sz="0" w:space="0" w:color="auto"/>
                            <w:bottom w:val="none" w:sz="0" w:space="0" w:color="auto"/>
                            <w:right w:val="none" w:sz="0" w:space="0" w:color="auto"/>
                          </w:divBdr>
                        </w:div>
                        <w:div w:id="1619948539">
                          <w:marLeft w:val="0"/>
                          <w:marRight w:val="0"/>
                          <w:marTop w:val="0"/>
                          <w:marBottom w:val="0"/>
                          <w:divBdr>
                            <w:top w:val="none" w:sz="0" w:space="0" w:color="auto"/>
                            <w:left w:val="none" w:sz="0" w:space="0" w:color="auto"/>
                            <w:bottom w:val="none" w:sz="0" w:space="0" w:color="auto"/>
                            <w:right w:val="none" w:sz="0" w:space="0" w:color="auto"/>
                          </w:divBdr>
                        </w:div>
                        <w:div w:id="119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1110">
              <w:marLeft w:val="0"/>
              <w:marRight w:val="0"/>
              <w:marTop w:val="0"/>
              <w:marBottom w:val="0"/>
              <w:divBdr>
                <w:top w:val="none" w:sz="0" w:space="0" w:color="auto"/>
                <w:left w:val="none" w:sz="0" w:space="0" w:color="auto"/>
                <w:bottom w:val="none" w:sz="0" w:space="0" w:color="auto"/>
                <w:right w:val="none" w:sz="0" w:space="0" w:color="auto"/>
              </w:divBdr>
              <w:divsChild>
                <w:div w:id="516577093">
                  <w:marLeft w:val="0"/>
                  <w:marRight w:val="0"/>
                  <w:marTop w:val="0"/>
                  <w:marBottom w:val="0"/>
                  <w:divBdr>
                    <w:top w:val="none" w:sz="0" w:space="0" w:color="auto"/>
                    <w:left w:val="none" w:sz="0" w:space="0" w:color="auto"/>
                    <w:bottom w:val="none" w:sz="0" w:space="0" w:color="auto"/>
                    <w:right w:val="none" w:sz="0" w:space="0" w:color="auto"/>
                  </w:divBdr>
                  <w:divsChild>
                    <w:div w:id="5609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Grimsargh Primary School</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Cross</dc:creator>
  <cp:lastModifiedBy>Lucy Cross</cp:lastModifiedBy>
  <cp:revision>1</cp:revision>
  <dcterms:created xsi:type="dcterms:W3CDTF">2017-03-29T13:29:00Z</dcterms:created>
  <dcterms:modified xsi:type="dcterms:W3CDTF">2017-03-29T13:30:00Z</dcterms:modified>
</cp:coreProperties>
</file>