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27" w:rsidRPr="00065B27" w:rsidRDefault="00065B27">
      <w:pPr>
        <w:rPr>
          <w:sz w:val="28"/>
          <w:szCs w:val="28"/>
          <w:u w:val="single"/>
        </w:rPr>
      </w:pPr>
      <w:r w:rsidRPr="00065B27">
        <w:rPr>
          <w:sz w:val="28"/>
          <w:szCs w:val="28"/>
          <w:u w:val="single"/>
        </w:rPr>
        <w:t>Unit 6.6 Ideas about God</w:t>
      </w:r>
    </w:p>
    <w:p w:rsidR="00CB7F64" w:rsidRPr="00065B27" w:rsidRDefault="007055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 Summer Week 2</w:t>
      </w:r>
    </w:p>
    <w:p w:rsidR="00416700" w:rsidRDefault="00416700" w:rsidP="00416700">
      <w:pPr>
        <w:pStyle w:val="Header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contextualSpacing/>
        <w:rPr>
          <w:rFonts w:ascii="Calibri" w:hAnsi="Calibri" w:cs="Calibri"/>
        </w:rPr>
      </w:pPr>
      <w:r w:rsidRPr="004E0289">
        <w:rPr>
          <w:rFonts w:ascii="Calibri" w:hAnsi="Calibri" w:cs="Calibri"/>
        </w:rPr>
        <w:t>Throughout the Bible</w:t>
      </w:r>
      <w:r>
        <w:rPr>
          <w:rFonts w:ascii="Calibri" w:hAnsi="Calibri" w:cs="Calibri"/>
        </w:rPr>
        <w:t>,</w:t>
      </w:r>
      <w:r w:rsidRPr="004E0289">
        <w:rPr>
          <w:rFonts w:ascii="Calibri" w:hAnsi="Calibri" w:cs="Calibri"/>
        </w:rPr>
        <w:t xml:space="preserve"> but particularly in the Old Testament</w:t>
      </w:r>
      <w:r>
        <w:rPr>
          <w:rFonts w:ascii="Calibri" w:hAnsi="Calibri" w:cs="Calibri"/>
        </w:rPr>
        <w:t>,</w:t>
      </w:r>
      <w:r w:rsidRPr="004E0289">
        <w:rPr>
          <w:rFonts w:ascii="Calibri" w:hAnsi="Calibri" w:cs="Calibri"/>
        </w:rPr>
        <w:t xml:space="preserve"> God is given many</w:t>
      </w:r>
      <w:r>
        <w:rPr>
          <w:rFonts w:ascii="Calibri" w:hAnsi="Calibri" w:cs="Calibri"/>
        </w:rPr>
        <w:t xml:space="preserve"> names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Elohim – strong creator, </w:t>
      </w:r>
      <w:r w:rsidRPr="004E0289">
        <w:rPr>
          <w:rFonts w:ascii="Calibri" w:hAnsi="Calibri" w:cs="Calibri"/>
        </w:rPr>
        <w:t>Genesis</w:t>
      </w:r>
      <w:r>
        <w:rPr>
          <w:rFonts w:ascii="Calibri" w:hAnsi="Calibri" w:cs="Calibri"/>
        </w:rPr>
        <w:t xml:space="preserve"> 1:1;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Yahweh – I am, </w:t>
      </w:r>
      <w:r w:rsidRPr="004E0289">
        <w:rPr>
          <w:rFonts w:ascii="Calibri" w:hAnsi="Calibri" w:cs="Calibri"/>
        </w:rPr>
        <w:t xml:space="preserve">Exodus; </w:t>
      </w:r>
      <w:r>
        <w:rPr>
          <w:rFonts w:ascii="Calibri" w:hAnsi="Calibri" w:cs="Calibri"/>
        </w:rPr>
        <w:br/>
      </w:r>
      <w:proofErr w:type="spellStart"/>
      <w:r w:rsidRPr="004E0289">
        <w:rPr>
          <w:rFonts w:ascii="Calibri" w:hAnsi="Calibri" w:cs="Calibri"/>
        </w:rPr>
        <w:t>Elshaddei</w:t>
      </w:r>
      <w:proofErr w:type="spellEnd"/>
      <w:r w:rsidRPr="004E0289">
        <w:rPr>
          <w:rFonts w:ascii="Calibri" w:hAnsi="Calibri" w:cs="Calibri"/>
        </w:rPr>
        <w:t xml:space="preserve"> – God Almighty</w:t>
      </w:r>
      <w:r>
        <w:rPr>
          <w:rFonts w:ascii="Calibri" w:hAnsi="Calibri" w:cs="Calibri"/>
        </w:rPr>
        <w:t>,</w:t>
      </w:r>
      <w:r w:rsidRPr="004E0289">
        <w:rPr>
          <w:rFonts w:ascii="Calibri" w:hAnsi="Calibri" w:cs="Calibri"/>
        </w:rPr>
        <w:t xml:space="preserve"> Genesis 17:1-2; </w:t>
      </w:r>
      <w:r>
        <w:rPr>
          <w:rFonts w:ascii="Calibri" w:hAnsi="Calibri" w:cs="Calibri"/>
        </w:rPr>
        <w:br/>
      </w:r>
      <w:r w:rsidRPr="004E0289">
        <w:rPr>
          <w:rFonts w:ascii="Calibri" w:hAnsi="Calibri" w:cs="Calibri"/>
        </w:rPr>
        <w:t xml:space="preserve">Jehovah </w:t>
      </w:r>
      <w:proofErr w:type="spellStart"/>
      <w:r w:rsidRPr="004E0289">
        <w:rPr>
          <w:rFonts w:ascii="Calibri" w:hAnsi="Calibri" w:cs="Calibri"/>
        </w:rPr>
        <w:t>Jireh</w:t>
      </w:r>
      <w:proofErr w:type="spellEnd"/>
      <w:r w:rsidRPr="004E0289">
        <w:rPr>
          <w:rFonts w:ascii="Calibri" w:hAnsi="Calibri" w:cs="Calibri"/>
        </w:rPr>
        <w:t xml:space="preserve"> – the Lord will provide</w:t>
      </w:r>
      <w:r>
        <w:rPr>
          <w:rFonts w:ascii="Calibri" w:hAnsi="Calibri" w:cs="Calibri"/>
        </w:rPr>
        <w:t>, Genesis</w:t>
      </w:r>
      <w:r w:rsidRPr="004E0289">
        <w:rPr>
          <w:rFonts w:ascii="Calibri" w:hAnsi="Calibri" w:cs="Calibri"/>
        </w:rPr>
        <w:t xml:space="preserve">. </w:t>
      </w:r>
    </w:p>
    <w:p w:rsidR="00416700" w:rsidRDefault="00416700" w:rsidP="00416700">
      <w:pPr>
        <w:pStyle w:val="Header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contextualSpacing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br/>
      </w:r>
      <w:r w:rsidRPr="00416700">
        <w:rPr>
          <w:rFonts w:ascii="Calibri" w:hAnsi="Calibri" w:cs="Calibri"/>
          <w:sz w:val="28"/>
          <w:szCs w:val="28"/>
        </w:rPr>
        <w:t xml:space="preserve">What do we learn about God from the names he is given? </w:t>
      </w:r>
      <w:r w:rsidR="002426C7">
        <w:rPr>
          <w:rFonts w:ascii="Calibri" w:hAnsi="Calibri" w:cs="Calibri"/>
          <w:sz w:val="28"/>
          <w:szCs w:val="28"/>
        </w:rPr>
        <w:t>Discussion.</w:t>
      </w:r>
      <w:bookmarkStart w:id="0" w:name="_GoBack"/>
      <w:bookmarkEnd w:id="0"/>
    </w:p>
    <w:p w:rsidR="00416700" w:rsidRPr="00416700" w:rsidRDefault="00416700" w:rsidP="00416700">
      <w:pPr>
        <w:pStyle w:val="Header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contextualSpacing/>
        <w:rPr>
          <w:rFonts w:ascii="Calibri" w:hAnsi="Calibri" w:cs="Calibri"/>
          <w:sz w:val="28"/>
          <w:szCs w:val="28"/>
        </w:rPr>
      </w:pPr>
    </w:p>
    <w:p w:rsidR="00065B27" w:rsidRPr="00065B27" w:rsidRDefault="00065B27" w:rsidP="00065B27">
      <w:pPr>
        <w:rPr>
          <w:u w:val="single"/>
        </w:rPr>
      </w:pPr>
    </w:p>
    <w:p w:rsidR="00416700" w:rsidRDefault="00416700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416700">
        <w:rPr>
          <w:rFonts w:ascii="Calibri" w:eastAsia="Calibri" w:hAnsi="Calibri" w:cs="Calibri"/>
        </w:rPr>
        <w:t xml:space="preserve">Explore what we can learn about God from Jesus. (New Testament). </w:t>
      </w:r>
    </w:p>
    <w:p w:rsidR="00416700" w:rsidRDefault="00416700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  <w:i/>
        </w:rPr>
      </w:pPr>
      <w:r w:rsidRPr="00416700">
        <w:rPr>
          <w:rFonts w:ascii="Calibri" w:eastAsia="Calibri" w:hAnsi="Calibri" w:cs="Calibri"/>
          <w:i/>
        </w:rPr>
        <w:t xml:space="preserve">Think about </w:t>
      </w:r>
      <w:r w:rsidR="001C649B" w:rsidRPr="00416700">
        <w:rPr>
          <w:rFonts w:ascii="Calibri" w:eastAsia="Calibri" w:hAnsi="Calibri" w:cs="Calibri"/>
          <w:i/>
        </w:rPr>
        <w:t>well-known</w:t>
      </w:r>
      <w:r w:rsidR="001C649B">
        <w:rPr>
          <w:rFonts w:ascii="Calibri" w:eastAsia="Calibri" w:hAnsi="Calibri" w:cs="Calibri"/>
          <w:i/>
        </w:rPr>
        <w:t xml:space="preserve"> bible stories about Jesus you</w:t>
      </w:r>
      <w:r w:rsidRPr="00416700">
        <w:rPr>
          <w:rFonts w:ascii="Calibri" w:eastAsia="Calibri" w:hAnsi="Calibri" w:cs="Calibri"/>
          <w:i/>
        </w:rPr>
        <w:t xml:space="preserve"> already know or use the bible gateway website if you do not have a bible at home. </w:t>
      </w:r>
    </w:p>
    <w:p w:rsidR="001C649B" w:rsidRPr="00416700" w:rsidRDefault="001C649B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  <w:i/>
        </w:rPr>
      </w:pPr>
    </w:p>
    <w:p w:rsidR="00416700" w:rsidRPr="00416700" w:rsidRDefault="00416700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416700">
        <w:rPr>
          <w:rFonts w:ascii="Calibri" w:eastAsia="Calibri" w:hAnsi="Calibri" w:cs="Calibri"/>
          <w:sz w:val="28"/>
          <w:szCs w:val="28"/>
        </w:rPr>
        <w:t>Wha</w:t>
      </w:r>
      <w:r w:rsidR="001C649B" w:rsidRPr="001C649B">
        <w:rPr>
          <w:rFonts w:ascii="Calibri" w:eastAsia="Calibri" w:hAnsi="Calibri" w:cs="Calibri"/>
          <w:sz w:val="28"/>
          <w:szCs w:val="28"/>
        </w:rPr>
        <w:t>t do we learn about God from Jesus’</w:t>
      </w:r>
      <w:r w:rsidRPr="00416700">
        <w:rPr>
          <w:rFonts w:ascii="Calibri" w:eastAsia="Calibri" w:hAnsi="Calibri" w:cs="Calibri"/>
          <w:sz w:val="28"/>
          <w:szCs w:val="28"/>
        </w:rPr>
        <w:t xml:space="preserve"> words?</w:t>
      </w:r>
    </w:p>
    <w:p w:rsidR="00416700" w:rsidRPr="001C649B" w:rsidRDefault="00416700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416700">
        <w:rPr>
          <w:rFonts w:ascii="Calibri" w:eastAsia="Calibri" w:hAnsi="Calibri" w:cs="Calibri"/>
          <w:sz w:val="28"/>
          <w:szCs w:val="28"/>
        </w:rPr>
        <w:t>Wha</w:t>
      </w:r>
      <w:r w:rsidR="001C649B" w:rsidRPr="001C649B">
        <w:rPr>
          <w:rFonts w:ascii="Calibri" w:eastAsia="Calibri" w:hAnsi="Calibri" w:cs="Calibri"/>
          <w:sz w:val="28"/>
          <w:szCs w:val="28"/>
        </w:rPr>
        <w:t>t do we learn about God from Jesus’</w:t>
      </w:r>
      <w:r w:rsidRPr="00416700">
        <w:rPr>
          <w:rFonts w:ascii="Calibri" w:eastAsia="Calibri" w:hAnsi="Calibri" w:cs="Calibri"/>
          <w:sz w:val="28"/>
          <w:szCs w:val="28"/>
        </w:rPr>
        <w:t xml:space="preserve"> behaviour?</w:t>
      </w:r>
    </w:p>
    <w:p w:rsidR="001C649B" w:rsidRPr="00416700" w:rsidRDefault="001C649B" w:rsidP="0041670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1C649B">
        <w:rPr>
          <w:rFonts w:ascii="Calibri" w:eastAsia="Calibri" w:hAnsi="Calibri" w:cs="Calibri"/>
          <w:sz w:val="28"/>
          <w:szCs w:val="28"/>
        </w:rPr>
        <w:t xml:space="preserve">Make notes. </w:t>
      </w:r>
    </w:p>
    <w:p w:rsidR="00065B27" w:rsidRDefault="00065B27"/>
    <w:p w:rsidR="001C649B" w:rsidRPr="001C649B" w:rsidRDefault="001C649B" w:rsidP="001C649B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C649B" w:rsidRDefault="001C649B" w:rsidP="001C649B">
      <w:pPr>
        <w:pBdr>
          <w:top w:val="single" w:sz="12" w:space="1" w:color="5B9BD5"/>
          <w:left w:val="single" w:sz="12" w:space="4" w:color="5B9BD5"/>
          <w:bottom w:val="single" w:sz="12" w:space="1" w:color="5B9BD5"/>
          <w:right w:val="single" w:sz="12" w:space="4" w:color="5B9BD5"/>
        </w:pBdr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Activity </w:t>
      </w:r>
    </w:p>
    <w:p w:rsidR="001C649B" w:rsidRDefault="001C649B" w:rsidP="001C649B">
      <w:pPr>
        <w:pBdr>
          <w:top w:val="single" w:sz="12" w:space="1" w:color="5B9BD5"/>
          <w:left w:val="single" w:sz="12" w:space="4" w:color="5B9BD5"/>
          <w:bottom w:val="single" w:sz="12" w:space="1" w:color="5B9BD5"/>
          <w:right w:val="single" w:sz="12" w:space="4" w:color="5B9BD5"/>
        </w:pBdr>
        <w:spacing w:after="0" w:line="240" w:lineRule="auto"/>
        <w:contextualSpacing/>
        <w:rPr>
          <w:rFonts w:ascii="Calibri" w:eastAsia="Calibri" w:hAnsi="Calibri" w:cs="Times New Roman"/>
          <w:bCs/>
        </w:rPr>
      </w:pPr>
      <w:r w:rsidRPr="001C649B">
        <w:rPr>
          <w:rFonts w:ascii="Calibri" w:eastAsia="Calibri" w:hAnsi="Calibri" w:cs="Times New Roman"/>
          <w:b/>
          <w:bCs/>
          <w:sz w:val="28"/>
          <w:szCs w:val="28"/>
        </w:rPr>
        <w:br/>
      </w:r>
      <w:r>
        <w:rPr>
          <w:rFonts w:ascii="Calibri" w:eastAsia="Calibri" w:hAnsi="Calibri" w:cs="Times New Roman"/>
          <w:bCs/>
        </w:rPr>
        <w:t>Create a graffiti poster</w:t>
      </w:r>
      <w:r w:rsidRPr="001C649B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or use chalk to draw on the pavement/wall outside (ask permission) </w:t>
      </w:r>
      <w:r w:rsidRPr="001C649B">
        <w:rPr>
          <w:rFonts w:ascii="Calibri" w:eastAsia="Calibri" w:hAnsi="Calibri" w:cs="Times New Roman"/>
          <w:bCs/>
        </w:rPr>
        <w:t xml:space="preserve">that is covered with all the words used to describe the nature and characteristics of God. This collection of words may include protector, healer, </w:t>
      </w:r>
      <w:proofErr w:type="gramStart"/>
      <w:r w:rsidRPr="001C649B">
        <w:rPr>
          <w:rFonts w:ascii="Calibri" w:eastAsia="Calibri" w:hAnsi="Calibri" w:cs="Times New Roman"/>
          <w:bCs/>
        </w:rPr>
        <w:t>guide</w:t>
      </w:r>
      <w:proofErr w:type="gramEnd"/>
      <w:r w:rsidRPr="001C649B">
        <w:rPr>
          <w:rFonts w:ascii="Calibri" w:eastAsia="Calibri" w:hAnsi="Calibri" w:cs="Times New Roman"/>
          <w:bCs/>
        </w:rPr>
        <w:t>, powerful, majestic, friend, father, trustworthy, faithful, and so on.</w:t>
      </w:r>
    </w:p>
    <w:p w:rsidR="001C649B" w:rsidRPr="001C649B" w:rsidRDefault="001C649B" w:rsidP="001C649B">
      <w:pPr>
        <w:pBdr>
          <w:top w:val="single" w:sz="12" w:space="1" w:color="5B9BD5"/>
          <w:left w:val="single" w:sz="12" w:space="4" w:color="5B9BD5"/>
          <w:bottom w:val="single" w:sz="12" w:space="1" w:color="5B9BD5"/>
          <w:right w:val="single" w:sz="12" w:space="4" w:color="5B9BD5"/>
        </w:pBdr>
        <w:spacing w:after="0" w:line="240" w:lineRule="auto"/>
        <w:contextualSpacing/>
        <w:rPr>
          <w:rFonts w:ascii="Calibri" w:eastAsia="Calibri" w:hAnsi="Calibri" w:cs="Times New Roman"/>
          <w:bCs/>
        </w:rPr>
      </w:pPr>
    </w:p>
    <w:p w:rsidR="001C649B" w:rsidRPr="001C649B" w:rsidRDefault="001C649B" w:rsidP="001C649B">
      <w:pPr>
        <w:pBdr>
          <w:top w:val="single" w:sz="12" w:space="1" w:color="5B9BD5"/>
          <w:left w:val="single" w:sz="12" w:space="4" w:color="5B9BD5"/>
          <w:bottom w:val="single" w:sz="12" w:space="1" w:color="5B9BD5"/>
          <w:right w:val="single" w:sz="12" w:space="4" w:color="5B9BD5"/>
        </w:pBdr>
        <w:spacing w:after="0" w:line="240" w:lineRule="auto"/>
        <w:contextualSpacing/>
        <w:rPr>
          <w:rFonts w:ascii="Calibri" w:eastAsia="Calibri" w:hAnsi="Calibri" w:cs="Times New Roman"/>
          <w:bCs/>
          <w:i/>
          <w:color w:val="5B9BD5"/>
        </w:rPr>
      </w:pPr>
      <w:r w:rsidRPr="001C649B">
        <w:rPr>
          <w:rFonts w:ascii="Calibri" w:eastAsia="Calibri" w:hAnsi="Calibri" w:cs="Times New Roman"/>
          <w:bCs/>
          <w:i/>
          <w:color w:val="5B9BD5"/>
        </w:rPr>
        <w:t>Don’t forget to take a photo.</w:t>
      </w:r>
    </w:p>
    <w:p w:rsidR="001C649B" w:rsidRDefault="001C649B"/>
    <w:sectPr w:rsidR="001C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89"/>
    <w:multiLevelType w:val="hybridMultilevel"/>
    <w:tmpl w:val="207E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7"/>
    <w:rsid w:val="00065B27"/>
    <w:rsid w:val="001C649B"/>
    <w:rsid w:val="002426C7"/>
    <w:rsid w:val="00416700"/>
    <w:rsid w:val="007055D3"/>
    <w:rsid w:val="00C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1F87"/>
  <w15:chartTrackingRefBased/>
  <w15:docId w15:val="{68CB0CF4-47C7-4692-9C08-45FC9B4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4</cp:revision>
  <dcterms:created xsi:type="dcterms:W3CDTF">2020-04-26T18:18:00Z</dcterms:created>
  <dcterms:modified xsi:type="dcterms:W3CDTF">2020-04-26T18:33:00Z</dcterms:modified>
</cp:coreProperties>
</file>